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0AEF80F1"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991798">
        <w:rPr>
          <w:b/>
          <w:noProof/>
          <w:sz w:val="24"/>
          <w:lang w:val="en-US"/>
        </w:rPr>
        <w:t>7</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954E49">
        <w:rPr>
          <w:b/>
          <w:i/>
          <w:sz w:val="32"/>
          <w:lang w:val="sv-SE" w:eastAsia="ko-KR"/>
        </w:rPr>
        <w:t>R2-</w:t>
      </w:r>
      <w:r w:rsidR="00954E49" w:rsidRPr="00954E49">
        <w:rPr>
          <w:b/>
          <w:i/>
          <w:sz w:val="32"/>
          <w:lang w:val="sv-SE" w:eastAsia="ko-KR"/>
        </w:rPr>
        <w:t>2203054</w:t>
      </w:r>
    </w:p>
    <w:p w14:paraId="4EE56CD2" w14:textId="60037EF4" w:rsidR="004B73C2" w:rsidRPr="003744D5" w:rsidRDefault="004B73C2" w:rsidP="004B73C2">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 xml:space="preserve">Electronic meeting, </w:t>
      </w:r>
      <w:r w:rsidR="00991798">
        <w:rPr>
          <w:rFonts w:eastAsiaTheme="minorEastAsia"/>
          <w:b/>
          <w:sz w:val="24"/>
          <w:lang w:val="sv-SE" w:eastAsia="ko-KR"/>
        </w:rPr>
        <w:t xml:space="preserve">21 </w:t>
      </w:r>
      <w:r w:rsidR="00991798" w:rsidRPr="00991798">
        <w:rPr>
          <w:rFonts w:eastAsiaTheme="minorEastAsia"/>
          <w:b/>
          <w:sz w:val="24"/>
          <w:lang w:val="sv-SE" w:eastAsia="ko-KR"/>
        </w:rPr>
        <w:t xml:space="preserve">February </w:t>
      </w:r>
      <w:r w:rsidRPr="003744D5">
        <w:rPr>
          <w:rFonts w:eastAsiaTheme="minorEastAsia"/>
          <w:b/>
          <w:sz w:val="24"/>
          <w:lang w:val="sv-SE" w:eastAsia="ko-KR"/>
        </w:rPr>
        <w:t xml:space="preserve">– </w:t>
      </w:r>
      <w:r w:rsidR="00991798">
        <w:rPr>
          <w:rFonts w:eastAsiaTheme="minorEastAsia"/>
          <w:b/>
          <w:sz w:val="24"/>
          <w:lang w:val="sv-SE" w:eastAsia="ko-KR"/>
        </w:rPr>
        <w:t>3</w:t>
      </w:r>
      <w:r w:rsidRPr="003744D5">
        <w:rPr>
          <w:rFonts w:eastAsiaTheme="minorEastAsia"/>
          <w:b/>
          <w:sz w:val="24"/>
          <w:lang w:val="sv-SE" w:eastAsia="ko-KR"/>
        </w:rPr>
        <w:t xml:space="preserve"> </w:t>
      </w:r>
      <w:r w:rsidR="00991798">
        <w:rPr>
          <w:rFonts w:eastAsiaTheme="minorEastAsia"/>
          <w:b/>
          <w:sz w:val="24"/>
          <w:lang w:val="sv-SE" w:eastAsia="ko-KR"/>
        </w:rPr>
        <w:t>March</w:t>
      </w:r>
      <w:r w:rsidRPr="003744D5">
        <w:rPr>
          <w:rFonts w:eastAsiaTheme="minorEastAsia"/>
          <w:b/>
          <w:sz w:val="24"/>
          <w:lang w:val="sv-SE" w:eastAsia="ko-KR"/>
        </w:rPr>
        <w:t>,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73F1F43C"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34572" w:rsidRPr="00B34572">
        <w:rPr>
          <w:rFonts w:cs="Arial"/>
          <w:noProof/>
          <w:sz w:val="24"/>
          <w:szCs w:val="24"/>
          <w:lang w:val="sv-SE" w:eastAsia="ko-KR"/>
        </w:rPr>
        <w:t>8.4.3.2</w:t>
      </w:r>
      <w:r w:rsidR="003744D5" w:rsidRPr="006561B0">
        <w:rPr>
          <w:rFonts w:cs="Arial"/>
          <w:noProof/>
          <w:sz w:val="24"/>
          <w:szCs w:val="24"/>
          <w:lang w:val="sv-SE" w:eastAsia="ko-KR"/>
        </w:rPr>
        <w:t xml:space="preserve"> </w:t>
      </w:r>
      <w:r w:rsidR="00AD59B7" w:rsidRPr="003744D5">
        <w:rPr>
          <w:rFonts w:cs="Arial"/>
          <w:noProof/>
          <w:sz w:val="24"/>
          <w:szCs w:val="24"/>
          <w:lang w:val="sv-SE" w:eastAsia="ko-KR"/>
        </w:rPr>
        <w:t>(</w:t>
      </w:r>
      <w:r w:rsidR="00FE097D" w:rsidRPr="003744D5">
        <w:rPr>
          <w:rFonts w:cs="Arial"/>
          <w:noProof/>
          <w:sz w:val="24"/>
          <w:szCs w:val="24"/>
          <w:lang w:val="sv-SE" w:eastAsia="ko-KR"/>
        </w:rPr>
        <w:t>NR_IAB_enh-Core</w:t>
      </w:r>
      <w:r w:rsidR="00AD59B7" w:rsidRPr="003744D5">
        <w:rPr>
          <w:rFonts w:cs="Arial"/>
          <w:noProof/>
          <w:sz w:val="24"/>
          <w:szCs w:val="24"/>
          <w:lang w:val="sv-SE" w:eastAsia="ko-KR"/>
        </w:rPr>
        <w:t>)</w:t>
      </w:r>
      <w:r w:rsidR="00AD697C" w:rsidRPr="003744D5">
        <w:rPr>
          <w:rFonts w:cs="Arial"/>
          <w:noProof/>
          <w:sz w:val="24"/>
          <w:szCs w:val="24"/>
          <w:lang w:val="sv-SE" w:eastAsia="ko-KR"/>
        </w:rPr>
        <w:t xml:space="preserve"> </w:t>
      </w:r>
      <w:bookmarkStart w:id="0" w:name="_GoBack"/>
      <w:bookmarkEnd w:id="0"/>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E01FDA8"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F6FE3">
        <w:rPr>
          <w:rFonts w:eastAsia="맑은 고딕" w:cs="Arial"/>
          <w:noProof/>
          <w:sz w:val="24"/>
          <w:szCs w:val="24"/>
          <w:lang w:val="sv-SE" w:eastAsia="ko-KR"/>
        </w:rPr>
        <w:t xml:space="preserve">Discussion on </w:t>
      </w:r>
      <w:r w:rsidR="00B34572">
        <w:rPr>
          <w:rFonts w:eastAsia="맑은 고딕" w:cs="Arial"/>
          <w:noProof/>
          <w:sz w:val="24"/>
          <w:szCs w:val="24"/>
          <w:lang w:val="sv-SE" w:eastAsia="ko-KR"/>
        </w:rPr>
        <w:t xml:space="preserve">identified </w:t>
      </w:r>
      <w:r w:rsidR="005F6FE3" w:rsidRPr="005F6FE3">
        <w:rPr>
          <w:rFonts w:eastAsia="맑은 고딕" w:cs="Arial"/>
          <w:noProof/>
          <w:sz w:val="24"/>
          <w:szCs w:val="24"/>
          <w:lang w:val="sv-SE" w:eastAsia="ko-KR"/>
        </w:rPr>
        <w:t xml:space="preserve">BAP </w:t>
      </w:r>
      <w:r w:rsidR="00B34572">
        <w:rPr>
          <w:rFonts w:eastAsia="맑은 고딕" w:cs="Arial"/>
          <w:noProof/>
          <w:sz w:val="24"/>
          <w:szCs w:val="24"/>
          <w:lang w:val="sv-SE" w:eastAsia="ko-KR"/>
        </w:rPr>
        <w:t>open issues (</w:t>
      </w:r>
      <w:r w:rsidR="00A523DC" w:rsidRPr="00A523DC">
        <w:rPr>
          <w:rFonts w:eastAsia="맑은 고딕" w:cs="Arial"/>
          <w:noProof/>
          <w:sz w:val="24"/>
          <w:szCs w:val="24"/>
          <w:lang w:val="sv-SE" w:eastAsia="ko-KR"/>
        </w:rPr>
        <w:t>BAP#1, BAP#2, BAP#3, BAP#4</w:t>
      </w:r>
      <w:r w:rsidR="00B34572">
        <w:rPr>
          <w:rFonts w:eastAsia="맑은 고딕" w:cs="Arial"/>
          <w:noProof/>
          <w:sz w:val="24"/>
          <w:szCs w:val="24"/>
          <w:lang w:val="sv-SE" w:eastAsia="ko-KR"/>
        </w:rPr>
        <w:t>)</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31EAF344" w:rsidR="00E42F8A" w:rsidRDefault="00AA6E03" w:rsidP="00AA6E03">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This contribution discusses </w:t>
      </w:r>
      <w:r w:rsidR="00CD0CB1">
        <w:rPr>
          <w:rFonts w:ascii="Times New Roman" w:eastAsia="맑은 고딕" w:hAnsi="Times New Roman"/>
          <w:sz w:val="22"/>
          <w:szCs w:val="22"/>
          <w:lang w:eastAsia="ko-KR"/>
        </w:rPr>
        <w:t xml:space="preserve">BAP open issues identified in </w:t>
      </w:r>
      <w:r w:rsidR="00CD0CB1" w:rsidRPr="00CD0CB1">
        <w:rPr>
          <w:rFonts w:ascii="Times New Roman" w:eastAsia="맑은 고딕" w:hAnsi="Times New Roman"/>
          <w:sz w:val="22"/>
          <w:szCs w:val="22"/>
          <w:lang w:eastAsia="ko-KR"/>
        </w:rPr>
        <w:t>[Post116bis-e</w:t>
      </w:r>
      <w:proofErr w:type="gramStart"/>
      <w:r w:rsidR="00CD0CB1" w:rsidRPr="00CD0CB1">
        <w:rPr>
          <w:rFonts w:ascii="Times New Roman" w:eastAsia="맑은 고딕" w:hAnsi="Times New Roman"/>
          <w:sz w:val="22"/>
          <w:szCs w:val="22"/>
          <w:lang w:eastAsia="ko-KR"/>
        </w:rPr>
        <w:t>][</w:t>
      </w:r>
      <w:proofErr w:type="gramEnd"/>
      <w:r w:rsidR="00CD0CB1" w:rsidRPr="00CD0CB1">
        <w:rPr>
          <w:rFonts w:ascii="Times New Roman" w:eastAsia="맑은 고딕" w:hAnsi="Times New Roman"/>
          <w:sz w:val="22"/>
          <w:szCs w:val="22"/>
          <w:lang w:eastAsia="ko-KR"/>
        </w:rPr>
        <w:t xml:space="preserve">078] </w:t>
      </w:r>
      <w:r w:rsidR="00CD0CB1">
        <w:rPr>
          <w:rFonts w:ascii="Times New Roman" w:eastAsia="맑은 고딕" w:hAnsi="Times New Roman"/>
          <w:sz w:val="22"/>
          <w:szCs w:val="22"/>
          <w:lang w:eastAsia="ko-KR"/>
        </w:rPr>
        <w:t xml:space="preserve">as shown below table. </w:t>
      </w:r>
    </w:p>
    <w:tbl>
      <w:tblPr>
        <w:tblStyle w:val="a7"/>
        <w:tblW w:w="0" w:type="auto"/>
        <w:tblLook w:val="04A0" w:firstRow="1" w:lastRow="0" w:firstColumn="1" w:lastColumn="0" w:noHBand="0" w:noVBand="1"/>
      </w:tblPr>
      <w:tblGrid>
        <w:gridCol w:w="972"/>
        <w:gridCol w:w="8521"/>
      </w:tblGrid>
      <w:tr w:rsidR="00CD0CB1" w:rsidRPr="00D36BBD" w14:paraId="5BF5A1B9" w14:textId="77777777" w:rsidTr="00CD0CB1">
        <w:tc>
          <w:tcPr>
            <w:tcW w:w="972" w:type="dxa"/>
          </w:tcPr>
          <w:p w14:paraId="25D523C6" w14:textId="77777777" w:rsidR="00CD0CB1" w:rsidRDefault="00CD0CB1" w:rsidP="007E2325">
            <w:pPr>
              <w:rPr>
                <w:rFonts w:eastAsiaTheme="minorEastAsia"/>
                <w:b/>
              </w:rPr>
            </w:pPr>
            <w:r>
              <w:rPr>
                <w:rFonts w:eastAsiaTheme="minorEastAsia"/>
                <w:b/>
              </w:rPr>
              <w:t>BAP#01</w:t>
            </w:r>
          </w:p>
        </w:tc>
        <w:tc>
          <w:tcPr>
            <w:tcW w:w="8521" w:type="dxa"/>
          </w:tcPr>
          <w:p w14:paraId="7CCA16ED" w14:textId="77777777" w:rsidR="00CD0CB1" w:rsidRDefault="00CD0CB1" w:rsidP="007E2325">
            <w:r>
              <w:t>Considering below options for the scenario of inter-to-intra-topology re-routing:</w:t>
            </w:r>
          </w:p>
          <w:p w14:paraId="6FDE848C" w14:textId="77777777" w:rsidR="00CD0CB1" w:rsidRDefault="00CD0CB1" w:rsidP="007E2325">
            <w:r>
              <w:t>Option 1: No header rewriting is applied, and the upstream packet’s BAP routing ID in the ingress topology contains the BAP address of the IAB-donor-DU in the same topology.</w:t>
            </w:r>
          </w:p>
          <w:p w14:paraId="468FD1D7" w14:textId="77777777" w:rsidR="00CD0CB1" w:rsidRDefault="00CD0CB1" w:rsidP="007E2325">
            <w:r>
              <w:t xml:space="preserve">Option 2: Header rewriting is applied based on a header-rewriting entry, which contains the packet’s ingress BAP routing ID and the BAP routing ID of the packet’s egress topology after inter-to-intra re-routing. </w:t>
            </w:r>
          </w:p>
          <w:p w14:paraId="1671FD00" w14:textId="77777777" w:rsidR="00CD0CB1" w:rsidRDefault="00CD0CB1" w:rsidP="007E2325">
            <w:r>
              <w:t>Option 3: Header rewriting is applied based on a header-rewriting entry, which contains the BAP routing ID of the packet’s intended egress topology after inter-topology routing and the BAP routing ID of the packet’s egress topology after inter-to-intra re-routing.</w:t>
            </w:r>
          </w:p>
          <w:p w14:paraId="2E039EF3" w14:textId="77777777" w:rsidR="00CD0CB1" w:rsidRPr="00D36BBD" w:rsidRDefault="00CD0CB1" w:rsidP="007E2325">
            <w:r>
              <w:t>Option 4: The boundary node is configured with a default BAP routing ID for each topology via RRC, and such default BAP routing ID can be used as the egress routing ID when applying inter-topology rerouting.</w:t>
            </w:r>
          </w:p>
        </w:tc>
      </w:tr>
      <w:tr w:rsidR="00CD0CB1" w:rsidRPr="002C109F" w14:paraId="34D74414" w14:textId="77777777" w:rsidTr="00CD0CB1">
        <w:tc>
          <w:tcPr>
            <w:tcW w:w="972" w:type="dxa"/>
          </w:tcPr>
          <w:p w14:paraId="794A210D" w14:textId="77777777" w:rsidR="00CD0CB1" w:rsidRDefault="00CD0CB1" w:rsidP="007E2325">
            <w:pPr>
              <w:rPr>
                <w:b/>
              </w:rPr>
            </w:pPr>
            <w:r>
              <w:rPr>
                <w:rFonts w:eastAsiaTheme="minorEastAsia"/>
                <w:b/>
              </w:rPr>
              <w:t>BAP#02</w:t>
            </w:r>
          </w:p>
        </w:tc>
        <w:tc>
          <w:tcPr>
            <w:tcW w:w="8521" w:type="dxa"/>
          </w:tcPr>
          <w:p w14:paraId="2BE2F0AD" w14:textId="77777777" w:rsidR="00CD0CB1" w:rsidRDefault="00CD0CB1" w:rsidP="007E2325">
            <w:pPr>
              <w:rPr>
                <w:rFonts w:eastAsiaTheme="minorEastAsia"/>
              </w:rPr>
            </w:pPr>
            <w:r>
              <w:rPr>
                <w:rFonts w:eastAsiaTheme="minorEastAsia"/>
              </w:rPr>
              <w:t>The RAN3 signalling on how to include/configure the “information” in below:</w:t>
            </w:r>
          </w:p>
          <w:p w14:paraId="3C37E78D" w14:textId="77777777" w:rsidR="00CD0CB1" w:rsidRPr="002C109F" w:rsidRDefault="00CD0CB1" w:rsidP="007E2325">
            <w:pPr>
              <w:rPr>
                <w:rFonts w:eastAsiaTheme="minorEastAsia"/>
              </w:rPr>
            </w:pPr>
            <w:r w:rsidRPr="002C109F">
              <w:rPr>
                <w:rFonts w:eastAsiaTheme="minorEastAsia"/>
              </w:rPr>
              <w:t>The BH RLC CH mapping configuration of the boundary node includes information for the boundary node to differentiate mappings based on ingress topology and egress topology.</w:t>
            </w:r>
          </w:p>
          <w:p w14:paraId="47BAE9BC" w14:textId="77777777" w:rsidR="00CD0CB1" w:rsidRDefault="00CD0CB1" w:rsidP="007E2325">
            <w:pPr>
              <w:rPr>
                <w:rFonts w:eastAsiaTheme="minorEastAsia"/>
              </w:rPr>
            </w:pPr>
            <w:r w:rsidRPr="002C109F">
              <w:rPr>
                <w:rFonts w:eastAsiaTheme="minorEastAsia"/>
              </w:rPr>
              <w:t>The UL mapping configuration to include information for the boundary node to determine the egress topology of each UL mapping entry.</w:t>
            </w:r>
          </w:p>
          <w:p w14:paraId="68A59F25" w14:textId="77777777" w:rsidR="00CD0CB1" w:rsidRPr="002C109F" w:rsidRDefault="00CD0CB1" w:rsidP="007E2325">
            <w:pPr>
              <w:rPr>
                <w:rFonts w:eastAsiaTheme="minorEastAsia"/>
              </w:rPr>
            </w:pPr>
            <w:r w:rsidRPr="003B0A81">
              <w:t>The routing configuration to include information that allows the boundary node to determine the topology each routing entry applies to. RAN3 to decide on St3-related aspects.</w:t>
            </w:r>
          </w:p>
        </w:tc>
      </w:tr>
      <w:tr w:rsidR="00CD0CB1" w:rsidRPr="00535DAD" w14:paraId="50C9803B" w14:textId="77777777" w:rsidTr="00CD0CB1">
        <w:tc>
          <w:tcPr>
            <w:tcW w:w="972" w:type="dxa"/>
          </w:tcPr>
          <w:p w14:paraId="415B93D9" w14:textId="77777777" w:rsidR="00CD0CB1" w:rsidRDefault="00CD0CB1" w:rsidP="007E2325">
            <w:pPr>
              <w:rPr>
                <w:b/>
              </w:rPr>
            </w:pPr>
            <w:r>
              <w:rPr>
                <w:rFonts w:eastAsiaTheme="minorEastAsia"/>
                <w:b/>
              </w:rPr>
              <w:t>BAP#03</w:t>
            </w:r>
          </w:p>
        </w:tc>
        <w:tc>
          <w:tcPr>
            <w:tcW w:w="8521" w:type="dxa"/>
          </w:tcPr>
          <w:p w14:paraId="7143CAD7" w14:textId="77777777" w:rsidR="00CD0CB1" w:rsidRPr="00535DAD" w:rsidRDefault="00CD0CB1" w:rsidP="007E2325">
            <w:pPr>
              <w:rPr>
                <w:rFonts w:eastAsiaTheme="minorEastAsia"/>
              </w:rPr>
            </w:pPr>
            <w:r w:rsidRPr="003B0A81">
              <w:rPr>
                <w:rFonts w:cs="Calibri"/>
              </w:rPr>
              <w:t>For inter-topology routing, t</w:t>
            </w:r>
            <w:r w:rsidRPr="003B0A81">
              <w:t>he header rewriting configuration to include information that allows the boundary node to determine either the egress topology, or the ingress topology, or the traffic direction of a header-rewriting entry (selection of one of these expected)</w:t>
            </w:r>
          </w:p>
        </w:tc>
      </w:tr>
      <w:tr w:rsidR="00CD0CB1" w:rsidRPr="003B0A81" w14:paraId="40515A79" w14:textId="77777777" w:rsidTr="00CD0CB1">
        <w:tc>
          <w:tcPr>
            <w:tcW w:w="972" w:type="dxa"/>
          </w:tcPr>
          <w:p w14:paraId="5D494773" w14:textId="77777777" w:rsidR="00CD0CB1" w:rsidRPr="00B71E3C" w:rsidRDefault="00CD0CB1" w:rsidP="007E2325">
            <w:pPr>
              <w:rPr>
                <w:rFonts w:eastAsiaTheme="minorEastAsia"/>
                <w:b/>
              </w:rPr>
            </w:pPr>
            <w:r>
              <w:rPr>
                <w:rFonts w:eastAsiaTheme="minorEastAsia"/>
                <w:b/>
              </w:rPr>
              <w:t>BAP#04</w:t>
            </w:r>
          </w:p>
        </w:tc>
        <w:tc>
          <w:tcPr>
            <w:tcW w:w="8521" w:type="dxa"/>
          </w:tcPr>
          <w:p w14:paraId="5F46F5D2" w14:textId="77777777" w:rsidR="00CD0CB1" w:rsidRPr="003B0A81" w:rsidRDefault="00CD0CB1" w:rsidP="007E2325">
            <w:pPr>
              <w:rPr>
                <w:rFonts w:cs="Calibri"/>
              </w:rPr>
            </w:pPr>
            <w:r>
              <w:rPr>
                <w:rFonts w:cs="Calibri"/>
              </w:rPr>
              <w:t>FFS on whether t</w:t>
            </w:r>
            <w:r w:rsidRPr="00736031">
              <w:rPr>
                <w:rFonts w:cs="Calibri"/>
              </w:rPr>
              <w:t>he header r</w:t>
            </w:r>
            <w:r>
              <w:rPr>
                <w:rFonts w:cs="Calibri"/>
              </w:rPr>
              <w:t>ewriting configuration to include information that allows the boundary node to determine the entry for re-routing</w:t>
            </w:r>
            <w:r w:rsidRPr="00736031">
              <w:rPr>
                <w:rFonts w:cs="Calibri"/>
              </w:rPr>
              <w:t>.</w:t>
            </w:r>
          </w:p>
        </w:tc>
      </w:tr>
    </w:tbl>
    <w:p w14:paraId="61F6958C" w14:textId="77777777" w:rsidR="005F6FE3" w:rsidRPr="005F6FE3" w:rsidRDefault="005F6FE3" w:rsidP="00AA6E03">
      <w:pPr>
        <w:jc w:val="left"/>
        <w:rPr>
          <w:rFonts w:ascii="Times New Roman" w:eastAsia="맑은 고딕" w:hAnsi="Times New Roman"/>
          <w:sz w:val="22"/>
          <w:szCs w:val="22"/>
          <w:lang w:val="en-US"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D104EF8" w14:textId="6E64CCDD" w:rsidR="00C10FD1" w:rsidRDefault="00B34572" w:rsidP="004154F6">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sidRPr="00B34572">
        <w:rPr>
          <w:rFonts w:ascii="Times New Roman" w:eastAsia="맑은 고딕" w:hAnsi="Times New Roman"/>
          <w:b/>
          <w:i/>
          <w:sz w:val="22"/>
          <w:szCs w:val="22"/>
          <w:u w:val="single"/>
          <w:lang w:eastAsia="ko-KR"/>
        </w:rPr>
        <w:t>BAP#01</w:t>
      </w:r>
    </w:p>
    <w:p w14:paraId="0D77943B" w14:textId="1BAD0BAA" w:rsidR="00B34572" w:rsidRPr="00B34572" w:rsidRDefault="00B34572"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During the offline discussion in that last RAN2 meeting, the following four options were identified for </w:t>
      </w:r>
      <w:r w:rsidRPr="00B34572">
        <w:rPr>
          <w:rFonts w:ascii="Times New Roman" w:eastAsia="맑은 고딕" w:hAnsi="Times New Roman"/>
          <w:sz w:val="22"/>
          <w:szCs w:val="22"/>
          <w:lang w:eastAsia="ko-KR"/>
        </w:rPr>
        <w:t>int</w:t>
      </w:r>
      <w:r>
        <w:rPr>
          <w:rFonts w:ascii="Times New Roman" w:eastAsia="맑은 고딕" w:hAnsi="Times New Roman"/>
          <w:sz w:val="22"/>
          <w:szCs w:val="22"/>
          <w:lang w:eastAsia="ko-KR"/>
        </w:rPr>
        <w:t>er-to-intra-topology re-routing:</w:t>
      </w:r>
    </w:p>
    <w:p w14:paraId="6F294163" w14:textId="77777777" w:rsidR="00B34572" w:rsidRPr="00B34572" w:rsidRDefault="00B34572" w:rsidP="00B34572">
      <w:pPr>
        <w:pStyle w:val="a5"/>
        <w:numPr>
          <w:ilvl w:val="0"/>
          <w:numId w:val="29"/>
        </w:numPr>
        <w:ind w:leftChars="0"/>
        <w:jc w:val="left"/>
        <w:rPr>
          <w:rFonts w:ascii="Times New Roman" w:eastAsia="맑은 고딕" w:hAnsi="Times New Roman"/>
          <w:sz w:val="22"/>
          <w:szCs w:val="22"/>
          <w:lang w:eastAsia="ko-KR"/>
        </w:rPr>
      </w:pPr>
      <w:r w:rsidRPr="00B34572">
        <w:rPr>
          <w:rFonts w:ascii="Times New Roman" w:eastAsia="맑은 고딕" w:hAnsi="Times New Roman"/>
          <w:sz w:val="22"/>
          <w:szCs w:val="22"/>
          <w:lang w:eastAsia="ko-KR"/>
        </w:rPr>
        <w:t>Option 1: No header rewriting is applied, and the upstream packet’s BAP routing ID in the ingress topology contains the BAP address of the IAB-donor-DU in the same topology.</w:t>
      </w:r>
    </w:p>
    <w:p w14:paraId="1CBE53C6" w14:textId="77777777" w:rsidR="00B34572" w:rsidRPr="00B34572" w:rsidRDefault="00B34572" w:rsidP="00B34572">
      <w:pPr>
        <w:pStyle w:val="a5"/>
        <w:numPr>
          <w:ilvl w:val="0"/>
          <w:numId w:val="29"/>
        </w:numPr>
        <w:ind w:leftChars="0"/>
        <w:jc w:val="left"/>
        <w:rPr>
          <w:rFonts w:ascii="Times New Roman" w:eastAsia="맑은 고딕" w:hAnsi="Times New Roman"/>
          <w:sz w:val="22"/>
          <w:szCs w:val="22"/>
          <w:lang w:eastAsia="ko-KR"/>
        </w:rPr>
      </w:pPr>
      <w:r w:rsidRPr="00B34572">
        <w:rPr>
          <w:rFonts w:ascii="Times New Roman" w:eastAsia="맑은 고딕" w:hAnsi="Times New Roman"/>
          <w:sz w:val="22"/>
          <w:szCs w:val="22"/>
          <w:lang w:eastAsia="ko-KR"/>
        </w:rPr>
        <w:lastRenderedPageBreak/>
        <w:t xml:space="preserve">Option 2: Header rewriting is applied based on a header-rewriting entry, which contains the packet’s ingress BAP routing ID and the BAP routing ID of the packet’s egress topology after inter-to-intra re-routing. </w:t>
      </w:r>
    </w:p>
    <w:p w14:paraId="4CA0A07B" w14:textId="77777777" w:rsidR="00B34572" w:rsidRPr="00B34572" w:rsidRDefault="00B34572" w:rsidP="00B34572">
      <w:pPr>
        <w:pStyle w:val="a5"/>
        <w:numPr>
          <w:ilvl w:val="0"/>
          <w:numId w:val="29"/>
        </w:numPr>
        <w:ind w:leftChars="0"/>
        <w:jc w:val="left"/>
        <w:rPr>
          <w:rFonts w:ascii="Times New Roman" w:eastAsia="맑은 고딕" w:hAnsi="Times New Roman"/>
          <w:sz w:val="22"/>
          <w:szCs w:val="22"/>
          <w:lang w:eastAsia="ko-KR"/>
        </w:rPr>
      </w:pPr>
      <w:r w:rsidRPr="00B34572">
        <w:rPr>
          <w:rFonts w:ascii="Times New Roman" w:eastAsia="맑은 고딕" w:hAnsi="Times New Roman"/>
          <w:sz w:val="22"/>
          <w:szCs w:val="22"/>
          <w:lang w:eastAsia="ko-KR"/>
        </w:rPr>
        <w:t>Option 3: Header rewriting is applied based on a header-rewriting entry, which contains the BAP routing ID of the packet’s intended egress topology after inter-topology routing and the BAP routing ID of the packet’s egress topology after inter-to-intra re-routing.</w:t>
      </w:r>
    </w:p>
    <w:p w14:paraId="49396873" w14:textId="77777777" w:rsidR="00B34572" w:rsidRDefault="00B34572" w:rsidP="00B34572">
      <w:pPr>
        <w:pStyle w:val="a5"/>
        <w:numPr>
          <w:ilvl w:val="0"/>
          <w:numId w:val="29"/>
        </w:numPr>
        <w:ind w:leftChars="0"/>
        <w:jc w:val="left"/>
        <w:rPr>
          <w:rFonts w:ascii="Times New Roman" w:eastAsia="맑은 고딕" w:hAnsi="Times New Roman"/>
          <w:sz w:val="22"/>
          <w:szCs w:val="22"/>
          <w:lang w:eastAsia="ko-KR"/>
        </w:rPr>
      </w:pPr>
      <w:r w:rsidRPr="00B34572">
        <w:rPr>
          <w:rFonts w:ascii="Times New Roman" w:eastAsia="맑은 고딕" w:hAnsi="Times New Roman"/>
          <w:sz w:val="22"/>
          <w:szCs w:val="22"/>
          <w:lang w:eastAsia="ko-KR"/>
        </w:rPr>
        <w:t>Option 4: The boundary node is configured with a default BAP routing ID for each topology via RRC, and such default BAP routing ID can be used as the egress routing ID when applying inter-topology rerouting.</w:t>
      </w:r>
    </w:p>
    <w:p w14:paraId="69CD8BC2" w14:textId="77777777" w:rsidR="00B34572" w:rsidRDefault="00B34572" w:rsidP="004154F6">
      <w:pPr>
        <w:jc w:val="left"/>
        <w:rPr>
          <w:rFonts w:ascii="Times New Roman" w:eastAsia="맑은 고딕" w:hAnsi="Times New Roman"/>
          <w:sz w:val="22"/>
          <w:szCs w:val="22"/>
          <w:lang w:eastAsia="ko-KR"/>
        </w:rPr>
      </w:pPr>
    </w:p>
    <w:p w14:paraId="6943B794" w14:textId="1A0791BF" w:rsidR="00687590" w:rsidRDefault="00E43634"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When</w:t>
      </w:r>
      <w:r w:rsidR="0068759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 </w:t>
      </w:r>
      <w:r w:rsidR="00687590">
        <w:rPr>
          <w:rFonts w:ascii="Times New Roman" w:eastAsia="맑은 고딕" w:hAnsi="Times New Roman"/>
          <w:sz w:val="22"/>
          <w:szCs w:val="22"/>
          <w:lang w:eastAsia="ko-KR"/>
        </w:rPr>
        <w:t xml:space="preserve">packet </w:t>
      </w:r>
      <w:r>
        <w:rPr>
          <w:rFonts w:ascii="Times New Roman" w:eastAsia="맑은 고딕" w:hAnsi="Times New Roman"/>
          <w:sz w:val="22"/>
          <w:szCs w:val="22"/>
          <w:lang w:eastAsia="ko-KR"/>
        </w:rPr>
        <w:t>needs</w:t>
      </w:r>
      <w:r w:rsidR="00687590">
        <w:rPr>
          <w:rFonts w:ascii="Times New Roman" w:eastAsia="맑은 고딕" w:hAnsi="Times New Roman"/>
          <w:sz w:val="22"/>
          <w:szCs w:val="22"/>
          <w:lang w:eastAsia="ko-KR"/>
        </w:rPr>
        <w:t xml:space="preserve"> inter-topology routing</w:t>
      </w:r>
      <w:r>
        <w:rPr>
          <w:rFonts w:ascii="Times New Roman" w:eastAsia="맑은 고딕" w:hAnsi="Times New Roman"/>
          <w:sz w:val="22"/>
          <w:szCs w:val="22"/>
          <w:lang w:eastAsia="ko-KR"/>
        </w:rPr>
        <w:t>, this packet have a specific BAP routing ID to make the boundary node recognize whether to determine header rewriting of the packet for inter-topology routing is needed or not. All options above should follow this basic assumption</w:t>
      </w:r>
      <w:r w:rsidR="00095C7A">
        <w:rPr>
          <w:rFonts w:ascii="Times New Roman" w:eastAsia="맑은 고딕" w:hAnsi="Times New Roman"/>
          <w:sz w:val="22"/>
          <w:szCs w:val="22"/>
          <w:lang w:eastAsia="ko-KR"/>
        </w:rPr>
        <w:t xml:space="preserve"> for inter-topology routing</w:t>
      </w:r>
      <w:r>
        <w:rPr>
          <w:rFonts w:ascii="Times New Roman" w:eastAsia="맑은 고딕" w:hAnsi="Times New Roman"/>
          <w:sz w:val="22"/>
          <w:szCs w:val="22"/>
          <w:lang w:eastAsia="ko-KR"/>
        </w:rPr>
        <w:t>, but the option 1 needs one more restriction</w:t>
      </w:r>
      <w:r w:rsidR="00095C7A">
        <w:rPr>
          <w:rFonts w:ascii="Times New Roman" w:eastAsia="맑은 고딕" w:hAnsi="Times New Roman"/>
          <w:sz w:val="22"/>
          <w:szCs w:val="22"/>
          <w:lang w:eastAsia="ko-KR"/>
        </w:rPr>
        <w:t xml:space="preserve"> for re-routing</w:t>
      </w:r>
      <w:r>
        <w:rPr>
          <w:rFonts w:ascii="Times New Roman" w:eastAsia="맑은 고딕" w:hAnsi="Times New Roman"/>
          <w:sz w:val="22"/>
          <w:szCs w:val="22"/>
          <w:lang w:eastAsia="ko-KR"/>
        </w:rPr>
        <w:t xml:space="preserve">, i.e., all packets required inter-topology routing should have </w:t>
      </w:r>
      <w:r w:rsidRPr="00E43634">
        <w:rPr>
          <w:rFonts w:ascii="Times New Roman" w:eastAsia="맑은 고딕" w:hAnsi="Times New Roman"/>
          <w:sz w:val="22"/>
          <w:szCs w:val="22"/>
          <w:lang w:eastAsia="ko-KR"/>
        </w:rPr>
        <w:t>the BAP address of the IAB-donor-DU in the same topology</w:t>
      </w:r>
      <w:r>
        <w:rPr>
          <w:rFonts w:ascii="Times New Roman" w:eastAsia="맑은 고딕" w:hAnsi="Times New Roman"/>
          <w:sz w:val="22"/>
          <w:szCs w:val="22"/>
          <w:lang w:eastAsia="ko-KR"/>
        </w:rPr>
        <w:t xml:space="preserve">. </w:t>
      </w:r>
      <w:r w:rsidR="00095C7A">
        <w:rPr>
          <w:rFonts w:ascii="Times New Roman" w:eastAsia="맑은 고딕" w:hAnsi="Times New Roman"/>
          <w:sz w:val="22"/>
          <w:szCs w:val="22"/>
          <w:lang w:eastAsia="ko-KR"/>
        </w:rPr>
        <w:t xml:space="preserve">This means that option 1 requires a CU in the same topology have restriction on BAP routing ID configuration for inter-topology routing at the boundary node to make the packet perform no header rewriting during </w:t>
      </w:r>
      <w:r w:rsidR="00095C7A" w:rsidRPr="00095C7A">
        <w:rPr>
          <w:rFonts w:ascii="Times New Roman" w:eastAsia="맑은 고딕" w:hAnsi="Times New Roman"/>
          <w:sz w:val="22"/>
          <w:szCs w:val="22"/>
          <w:lang w:eastAsia="ko-KR"/>
        </w:rPr>
        <w:t>inter-to-intra-topology re-routing</w:t>
      </w:r>
      <w:r w:rsidR="00095C7A">
        <w:rPr>
          <w:rFonts w:ascii="Times New Roman" w:eastAsia="맑은 고딕" w:hAnsi="Times New Roman"/>
          <w:sz w:val="22"/>
          <w:szCs w:val="22"/>
          <w:lang w:eastAsia="ko-KR"/>
        </w:rPr>
        <w:t xml:space="preserve">. </w:t>
      </w:r>
    </w:p>
    <w:p w14:paraId="7C3160B7" w14:textId="63720C9A" w:rsidR="004A4893" w:rsidRDefault="004A4893"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Option 2, the boundary node checks first whether the received packet needs header rewriting for inter-topology routing based on the BAP routing ID in the received packet</w:t>
      </w:r>
      <w:r w:rsidR="00802AA1">
        <w:rPr>
          <w:rFonts w:ascii="Times New Roman" w:eastAsia="맑은 고딕" w:hAnsi="Times New Roman"/>
          <w:sz w:val="22"/>
          <w:szCs w:val="22"/>
          <w:lang w:eastAsia="ko-KR"/>
        </w:rPr>
        <w:t xml:space="preserve"> together with BH link availability for inter-topology routing. If BH link for inter-topology routing is unavailable, the boundary node does not perform header rewriting for inter-topology routing, but perform header rewriting for local re-routing because the original BAP routing ID in the packet is a specific BAP routing ID to indicate that this packet needs header rewriting for transmission toward donor-DU in different topology.</w:t>
      </w:r>
    </w:p>
    <w:p w14:paraId="18D0510A" w14:textId="339D6503" w:rsidR="00802AA1" w:rsidRDefault="00802AA1"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3, the difference between option 2 and option 3 is that </w:t>
      </w:r>
      <w:r w:rsidR="00C75A14">
        <w:rPr>
          <w:rFonts w:ascii="Times New Roman" w:eastAsia="맑은 고딕" w:hAnsi="Times New Roman"/>
          <w:sz w:val="22"/>
          <w:szCs w:val="22"/>
          <w:lang w:eastAsia="ko-KR"/>
        </w:rPr>
        <w:t xml:space="preserve">even if BH link for inter-topology routing is unavailable, </w:t>
      </w:r>
      <w:r>
        <w:rPr>
          <w:rFonts w:ascii="Times New Roman" w:eastAsia="맑은 고딕" w:hAnsi="Times New Roman"/>
          <w:sz w:val="22"/>
          <w:szCs w:val="22"/>
          <w:lang w:eastAsia="ko-KR"/>
        </w:rPr>
        <w:t xml:space="preserve">option 3 perform header rewriting searching for inter-topology routing first and then perform header rewriting for local re-routing based on the searched BAP routing ID for inter-topology routing. In </w:t>
      </w:r>
      <w:r w:rsidR="00C75A14">
        <w:rPr>
          <w:rFonts w:ascii="Times New Roman" w:eastAsia="맑은 고딕" w:hAnsi="Times New Roman"/>
          <w:sz w:val="22"/>
          <w:szCs w:val="22"/>
          <w:lang w:eastAsia="ko-KR"/>
        </w:rPr>
        <w:t xml:space="preserve">other word, option 3 may perform </w:t>
      </w:r>
      <w:r w:rsidR="00C75A14" w:rsidRPr="00C75A14">
        <w:rPr>
          <w:rFonts w:ascii="Times New Roman" w:eastAsia="맑은 고딕" w:hAnsi="Times New Roman"/>
          <w:sz w:val="22"/>
          <w:szCs w:val="22"/>
          <w:lang w:eastAsia="ko-KR"/>
        </w:rPr>
        <w:t>head</w:t>
      </w:r>
      <w:r w:rsidR="00C75A14">
        <w:rPr>
          <w:rFonts w:ascii="Times New Roman" w:eastAsia="맑은 고딕" w:hAnsi="Times New Roman"/>
          <w:sz w:val="22"/>
          <w:szCs w:val="22"/>
          <w:lang w:eastAsia="ko-KR"/>
        </w:rPr>
        <w:t>er rewriting searching twice, one for inter-topology routing and another for re-routing.</w:t>
      </w:r>
      <w:r w:rsidR="00853F3F">
        <w:rPr>
          <w:rFonts w:ascii="Times New Roman" w:eastAsia="맑은 고딕" w:hAnsi="Times New Roman"/>
          <w:sz w:val="22"/>
          <w:szCs w:val="22"/>
          <w:lang w:eastAsia="ko-KR"/>
        </w:rPr>
        <w:t xml:space="preserve"> We think twice searching for header rewriting seems redundant. </w:t>
      </w:r>
    </w:p>
    <w:p w14:paraId="2645DFE4" w14:textId="732D182A" w:rsidR="00C75A14" w:rsidRPr="00802AA1" w:rsidRDefault="00C75A14" w:rsidP="004154F6">
      <w:pPr>
        <w:jc w:val="left"/>
        <w:rPr>
          <w:rFonts w:eastAsia="맑은 고딕"/>
        </w:rPr>
      </w:pPr>
      <w:r>
        <w:rPr>
          <w:rFonts w:ascii="Times New Roman" w:eastAsia="맑은 고딕" w:hAnsi="Times New Roman"/>
          <w:sz w:val="22"/>
          <w:szCs w:val="22"/>
          <w:lang w:eastAsia="ko-KR"/>
        </w:rPr>
        <w:t xml:space="preserve">For Option 4, in our understanding, option 4 is almost same as option 2 and only difference is that default BAP routing ID is used for re-routing in option 4. </w:t>
      </w:r>
      <w:r w:rsidR="00853F3F">
        <w:rPr>
          <w:rFonts w:ascii="Times New Roman" w:eastAsia="맑은 고딕" w:hAnsi="Times New Roman"/>
          <w:sz w:val="22"/>
          <w:szCs w:val="22"/>
          <w:lang w:eastAsia="ko-KR"/>
        </w:rPr>
        <w:t xml:space="preserve">However, option 4 may have a problem to support </w:t>
      </w:r>
      <w:proofErr w:type="spellStart"/>
      <w:r w:rsidR="00853F3F">
        <w:rPr>
          <w:rFonts w:ascii="Times New Roman" w:eastAsia="맑은 고딕" w:hAnsi="Times New Roman"/>
          <w:sz w:val="22"/>
          <w:szCs w:val="22"/>
          <w:lang w:eastAsia="ko-KR"/>
        </w:rPr>
        <w:t>QoS</w:t>
      </w:r>
      <w:proofErr w:type="spellEnd"/>
      <w:r w:rsidR="00853F3F">
        <w:rPr>
          <w:rFonts w:ascii="Times New Roman" w:eastAsia="맑은 고딕" w:hAnsi="Times New Roman"/>
          <w:sz w:val="22"/>
          <w:szCs w:val="22"/>
          <w:lang w:eastAsia="ko-KR"/>
        </w:rPr>
        <w:t xml:space="preserve"> management for each packet because header of all packets may be rewritten using a same BAP routing ID regardless of the required </w:t>
      </w:r>
      <w:proofErr w:type="spellStart"/>
      <w:r w:rsidR="00853F3F">
        <w:rPr>
          <w:rFonts w:ascii="Times New Roman" w:eastAsia="맑은 고딕" w:hAnsi="Times New Roman"/>
          <w:sz w:val="22"/>
          <w:szCs w:val="22"/>
          <w:lang w:eastAsia="ko-KR"/>
        </w:rPr>
        <w:t>QoS</w:t>
      </w:r>
      <w:proofErr w:type="spellEnd"/>
      <w:r w:rsidR="00853F3F">
        <w:rPr>
          <w:rFonts w:ascii="Times New Roman" w:eastAsia="맑은 고딕" w:hAnsi="Times New Roman"/>
          <w:sz w:val="22"/>
          <w:szCs w:val="22"/>
          <w:lang w:eastAsia="ko-KR"/>
        </w:rPr>
        <w:t xml:space="preserve"> of each packet.</w:t>
      </w:r>
    </w:p>
    <w:p w14:paraId="0D584A70" w14:textId="4A8070E6" w:rsidR="004A4893" w:rsidRDefault="00C75A14"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 xml:space="preserve">e </w:t>
      </w:r>
      <w:r>
        <w:rPr>
          <w:rFonts w:ascii="Times New Roman" w:eastAsia="맑은 고딕" w:hAnsi="Times New Roman"/>
          <w:sz w:val="22"/>
          <w:szCs w:val="22"/>
          <w:lang w:eastAsia="ko-KR"/>
        </w:rPr>
        <w:t>think that important factor</w:t>
      </w:r>
      <w:r w:rsidR="00853F3F">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to determine </w:t>
      </w:r>
      <w:r w:rsidRPr="00C75A14">
        <w:rPr>
          <w:rFonts w:ascii="Times New Roman" w:eastAsia="맑은 고딕" w:hAnsi="Times New Roman"/>
          <w:sz w:val="22"/>
          <w:szCs w:val="22"/>
          <w:lang w:eastAsia="ko-KR"/>
        </w:rPr>
        <w:t>inter-to-intra-topology re-routing</w:t>
      </w:r>
      <w:r>
        <w:rPr>
          <w:rFonts w:ascii="Times New Roman" w:eastAsia="맑은 고딕" w:hAnsi="Times New Roman"/>
          <w:sz w:val="22"/>
          <w:szCs w:val="22"/>
          <w:lang w:eastAsia="ko-KR"/>
        </w:rPr>
        <w:t xml:space="preserve"> should be simplicity and unified approach which can be also applied to other re-routing scenario. We slightly prefer option </w:t>
      </w:r>
      <w:r w:rsidR="00670B92">
        <w:rPr>
          <w:rFonts w:ascii="Times New Roman" w:eastAsia="맑은 고딕" w:hAnsi="Times New Roman"/>
          <w:sz w:val="22"/>
          <w:szCs w:val="22"/>
          <w:lang w:eastAsia="ko-KR"/>
        </w:rPr>
        <w:t xml:space="preserve">1, but option 2 is also acceptable. </w:t>
      </w:r>
    </w:p>
    <w:p w14:paraId="61C62231" w14:textId="51A59F07" w:rsidR="00B34572" w:rsidRDefault="00C75A14" w:rsidP="004154F6">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w:t>
      </w:r>
      <w:r>
        <w:rPr>
          <w:rFonts w:ascii="Times New Roman" w:eastAsia="맑은 고딕" w:hAnsi="Times New Roman"/>
          <w:b/>
          <w:sz w:val="22"/>
          <w:szCs w:val="22"/>
          <w:lang w:eastAsia="ko-KR"/>
        </w:rPr>
        <w:t xml:space="preserve"> </w:t>
      </w:r>
      <w:r w:rsidRPr="00C75A14">
        <w:rPr>
          <w:rFonts w:ascii="Times New Roman" w:eastAsia="맑은 고딕" w:hAnsi="Times New Roman"/>
          <w:b/>
          <w:sz w:val="22"/>
          <w:szCs w:val="22"/>
          <w:lang w:eastAsia="ko-KR"/>
        </w:rPr>
        <w:t>inter-to-intra-topology re-routing</w:t>
      </w:r>
      <w:r w:rsidR="00670B92">
        <w:rPr>
          <w:rFonts w:ascii="Times New Roman" w:eastAsia="맑은 고딕" w:hAnsi="Times New Roman"/>
          <w:b/>
          <w:sz w:val="22"/>
          <w:szCs w:val="22"/>
          <w:lang w:eastAsia="ko-KR"/>
        </w:rPr>
        <w:t xml:space="preserve">, </w:t>
      </w:r>
      <w:r w:rsidR="00670B92" w:rsidRPr="00670B92">
        <w:rPr>
          <w:rFonts w:ascii="Times New Roman" w:eastAsia="맑은 고딕" w:hAnsi="Times New Roman"/>
          <w:b/>
          <w:sz w:val="22"/>
          <w:szCs w:val="22"/>
          <w:lang w:eastAsia="ko-KR"/>
        </w:rPr>
        <w:t>Option 1</w:t>
      </w:r>
      <w:r w:rsidR="00670B92">
        <w:rPr>
          <w:rFonts w:ascii="Times New Roman" w:eastAsia="맑은 고딕" w:hAnsi="Times New Roman"/>
          <w:b/>
          <w:sz w:val="22"/>
          <w:szCs w:val="22"/>
          <w:lang w:eastAsia="ko-KR"/>
        </w:rPr>
        <w:t xml:space="preserve"> or Option 2 is supported</w:t>
      </w:r>
      <w:r w:rsidR="00670B92" w:rsidRPr="00670B92">
        <w:rPr>
          <w:rFonts w:ascii="Times New Roman" w:eastAsia="맑은 고딕" w:hAnsi="Times New Roman"/>
          <w:b/>
          <w:sz w:val="22"/>
          <w:szCs w:val="22"/>
          <w:lang w:eastAsia="ko-KR"/>
        </w:rPr>
        <w:t>.</w:t>
      </w:r>
    </w:p>
    <w:p w14:paraId="25A2E051" w14:textId="77777777" w:rsidR="00670B92" w:rsidRPr="00670B92" w:rsidRDefault="00670B92" w:rsidP="00670B92">
      <w:pPr>
        <w:pStyle w:val="a5"/>
        <w:numPr>
          <w:ilvl w:val="0"/>
          <w:numId w:val="29"/>
        </w:numPr>
        <w:ind w:leftChars="0"/>
        <w:jc w:val="left"/>
        <w:rPr>
          <w:rFonts w:ascii="Times New Roman" w:eastAsia="맑은 고딕" w:hAnsi="Times New Roman"/>
          <w:b/>
          <w:sz w:val="22"/>
          <w:szCs w:val="22"/>
          <w:lang w:eastAsia="ko-KR"/>
        </w:rPr>
      </w:pPr>
      <w:r w:rsidRPr="00670B92">
        <w:rPr>
          <w:rFonts w:ascii="Times New Roman" w:eastAsia="맑은 고딕" w:hAnsi="Times New Roman"/>
          <w:b/>
          <w:sz w:val="22"/>
          <w:szCs w:val="22"/>
          <w:lang w:eastAsia="ko-KR"/>
        </w:rPr>
        <w:t>Option 1: No header rewriting is applied, and the upstream packet’s BAP routing ID in the ingress topology contains the BAP address of the IAB-donor-DU in the same topology.</w:t>
      </w:r>
    </w:p>
    <w:p w14:paraId="74844330" w14:textId="77777777" w:rsidR="00670B92" w:rsidRPr="00670B92" w:rsidRDefault="00670B92" w:rsidP="00670B92">
      <w:pPr>
        <w:pStyle w:val="a5"/>
        <w:numPr>
          <w:ilvl w:val="0"/>
          <w:numId w:val="29"/>
        </w:numPr>
        <w:ind w:leftChars="0"/>
        <w:jc w:val="left"/>
        <w:rPr>
          <w:rFonts w:ascii="Times New Roman" w:eastAsia="맑은 고딕" w:hAnsi="Times New Roman"/>
          <w:b/>
          <w:sz w:val="22"/>
          <w:szCs w:val="22"/>
          <w:lang w:eastAsia="ko-KR"/>
        </w:rPr>
      </w:pPr>
      <w:r w:rsidRPr="00670B92">
        <w:rPr>
          <w:rFonts w:ascii="Times New Roman" w:eastAsia="맑은 고딕" w:hAnsi="Times New Roman"/>
          <w:b/>
          <w:sz w:val="22"/>
          <w:szCs w:val="22"/>
          <w:lang w:eastAsia="ko-KR"/>
        </w:rPr>
        <w:t xml:space="preserve">Option 2: Header rewriting is applied based on a header-rewriting entry, which contains the packet’s ingress BAP routing ID and the BAP routing ID of the packet’s egress topology after inter-to-intra re-routing. </w:t>
      </w:r>
    </w:p>
    <w:p w14:paraId="103D95A7" w14:textId="77777777" w:rsidR="00670B92" w:rsidRPr="00670B92" w:rsidRDefault="00670B92" w:rsidP="004154F6">
      <w:pPr>
        <w:jc w:val="left"/>
        <w:rPr>
          <w:rFonts w:ascii="Times New Roman" w:eastAsia="맑은 고딕" w:hAnsi="Times New Roman"/>
          <w:sz w:val="22"/>
          <w:szCs w:val="22"/>
          <w:lang w:eastAsia="ko-KR"/>
        </w:rPr>
      </w:pPr>
    </w:p>
    <w:p w14:paraId="0CA10978" w14:textId="0652DE97" w:rsidR="00670B92" w:rsidRDefault="00670B92" w:rsidP="00670B92">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sidRPr="00B34572">
        <w:rPr>
          <w:rFonts w:ascii="Times New Roman" w:eastAsia="맑은 고딕" w:hAnsi="Times New Roman"/>
          <w:b/>
          <w:i/>
          <w:sz w:val="22"/>
          <w:szCs w:val="22"/>
          <w:u w:val="single"/>
          <w:lang w:eastAsia="ko-KR"/>
        </w:rPr>
        <w:t>BAP#0</w:t>
      </w:r>
      <w:r>
        <w:rPr>
          <w:rFonts w:ascii="Times New Roman" w:eastAsia="맑은 고딕" w:hAnsi="Times New Roman"/>
          <w:b/>
          <w:i/>
          <w:sz w:val="22"/>
          <w:szCs w:val="22"/>
          <w:u w:val="single"/>
          <w:lang w:eastAsia="ko-KR"/>
        </w:rPr>
        <w:t>2</w:t>
      </w:r>
    </w:p>
    <w:p w14:paraId="3A68CE7B" w14:textId="30B10788" w:rsidR="00B34572" w:rsidRDefault="00670B92"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w:t>
      </w:r>
      <w:r>
        <w:rPr>
          <w:rFonts w:ascii="Times New Roman" w:eastAsia="맑은 고딕" w:hAnsi="Times New Roman"/>
          <w:sz w:val="22"/>
          <w:szCs w:val="22"/>
          <w:lang w:eastAsia="ko-KR"/>
        </w:rPr>
        <w:t xml:space="preserve">issue is about the stage-3 details for several configurations, but this details can be determined by further RAN3 agreements as addressed by the email rapporteur. We also think that further RAN2 discussion may not be useful to make progress on this issue and it is better to wait for RAN3. </w:t>
      </w:r>
    </w:p>
    <w:p w14:paraId="4C420559" w14:textId="45AD5339" w:rsidR="00670B92" w:rsidRDefault="00670B92" w:rsidP="00670B92">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For RAN3 related signalling/configuration, wait for further RAN3 agreements</w:t>
      </w:r>
      <w:r w:rsidRPr="00670B92">
        <w:rPr>
          <w:rFonts w:ascii="Times New Roman" w:eastAsia="맑은 고딕" w:hAnsi="Times New Roman"/>
          <w:b/>
          <w:sz w:val="22"/>
          <w:szCs w:val="22"/>
          <w:lang w:eastAsia="ko-KR"/>
        </w:rPr>
        <w:t>.</w:t>
      </w:r>
    </w:p>
    <w:p w14:paraId="7D6F11E8" w14:textId="77777777" w:rsidR="00670B92" w:rsidRPr="00670B92" w:rsidRDefault="00670B92" w:rsidP="004154F6">
      <w:pPr>
        <w:jc w:val="left"/>
        <w:rPr>
          <w:rFonts w:ascii="Times New Roman" w:eastAsia="맑은 고딕" w:hAnsi="Times New Roman"/>
          <w:sz w:val="22"/>
          <w:szCs w:val="22"/>
          <w:lang w:eastAsia="ko-KR"/>
        </w:rPr>
      </w:pPr>
    </w:p>
    <w:p w14:paraId="37F6C1B4" w14:textId="6F4713CB" w:rsidR="00670B92" w:rsidRDefault="00670B92" w:rsidP="00670B92">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lastRenderedPageBreak/>
        <w:t>I</w:t>
      </w:r>
      <w:r w:rsidRPr="00777A3C">
        <w:rPr>
          <w:rFonts w:ascii="Times New Roman" w:eastAsia="맑은 고딕" w:hAnsi="Times New Roman"/>
          <w:b/>
          <w:i/>
          <w:sz w:val="22"/>
          <w:szCs w:val="22"/>
          <w:u w:val="single"/>
          <w:lang w:eastAsia="ko-KR"/>
        </w:rPr>
        <w:t xml:space="preserve">ssue </w:t>
      </w:r>
      <w:r w:rsidRPr="00B34572">
        <w:rPr>
          <w:rFonts w:ascii="Times New Roman" w:eastAsia="맑은 고딕" w:hAnsi="Times New Roman"/>
          <w:b/>
          <w:i/>
          <w:sz w:val="22"/>
          <w:szCs w:val="22"/>
          <w:u w:val="single"/>
          <w:lang w:eastAsia="ko-KR"/>
        </w:rPr>
        <w:t>BAP#0</w:t>
      </w:r>
      <w:r w:rsidR="00F56FE3">
        <w:rPr>
          <w:rFonts w:ascii="Times New Roman" w:eastAsia="맑은 고딕" w:hAnsi="Times New Roman"/>
          <w:b/>
          <w:i/>
          <w:sz w:val="22"/>
          <w:szCs w:val="22"/>
          <w:u w:val="single"/>
          <w:lang w:eastAsia="ko-KR"/>
        </w:rPr>
        <w:t>3</w:t>
      </w:r>
    </w:p>
    <w:p w14:paraId="7E61552A" w14:textId="77777777" w:rsidR="00670B92" w:rsidRDefault="00670B92" w:rsidP="00CE687A">
      <w:pPr>
        <w:pBdr>
          <w:top w:val="single" w:sz="4" w:space="1" w:color="auto"/>
          <w:left w:val="single" w:sz="4" w:space="4" w:color="auto"/>
          <w:bottom w:val="single" w:sz="4" w:space="1" w:color="auto"/>
          <w:right w:val="single" w:sz="4" w:space="4" w:color="auto"/>
        </w:pBdr>
        <w:jc w:val="left"/>
        <w:rPr>
          <w:rFonts w:ascii="Times New Roman" w:eastAsia="맑은 고딕" w:hAnsi="Times New Roman"/>
          <w:sz w:val="22"/>
          <w:szCs w:val="22"/>
          <w:lang w:eastAsia="ko-KR"/>
        </w:rPr>
      </w:pPr>
      <w:r w:rsidRPr="00670B92">
        <w:rPr>
          <w:rFonts w:ascii="Times New Roman" w:eastAsia="맑은 고딕" w:hAnsi="Times New Roman"/>
          <w:sz w:val="22"/>
          <w:szCs w:val="22"/>
          <w:lang w:eastAsia="ko-KR"/>
        </w:rPr>
        <w:t>For inter-topology routing, the header rewriting configuration to include information that allows the boundary node to determine either the egress topology, or the ingress topology, or the traffic direction of a header-rewriting entry (selection of one of these expected)</w:t>
      </w:r>
    </w:p>
    <w:p w14:paraId="61B2ABDC" w14:textId="77777777" w:rsidR="00CE687A" w:rsidRDefault="00CE687A" w:rsidP="00670B92">
      <w:pPr>
        <w:jc w:val="left"/>
        <w:rPr>
          <w:rFonts w:ascii="Times New Roman" w:eastAsia="맑은 고딕" w:hAnsi="Times New Roman"/>
          <w:sz w:val="22"/>
          <w:szCs w:val="22"/>
          <w:lang w:eastAsia="ko-KR"/>
        </w:rPr>
      </w:pPr>
    </w:p>
    <w:p w14:paraId="2B967131" w14:textId="19DD7A79" w:rsidR="00F56FE3" w:rsidRDefault="00F56FE3" w:rsidP="00CE502D">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issue is to resolve ambiguity whether </w:t>
      </w:r>
      <w:r w:rsidRPr="00F56FE3">
        <w:rPr>
          <w:rFonts w:ascii="Times New Roman" w:eastAsia="맑은 고딕" w:hAnsi="Times New Roman"/>
          <w:sz w:val="22"/>
          <w:szCs w:val="22"/>
          <w:lang w:eastAsia="ko-KR"/>
        </w:rPr>
        <w:t xml:space="preserve">a header rewriting configuration is </w:t>
      </w:r>
      <w:r>
        <w:rPr>
          <w:rFonts w:ascii="Times New Roman" w:eastAsia="맑은 고딕" w:hAnsi="Times New Roman"/>
          <w:sz w:val="22"/>
          <w:szCs w:val="22"/>
          <w:lang w:eastAsia="ko-KR"/>
        </w:rPr>
        <w:t xml:space="preserve">for </w:t>
      </w:r>
      <w:r w:rsidRPr="00F56FE3">
        <w:rPr>
          <w:rFonts w:ascii="Times New Roman" w:eastAsia="맑은 고딕" w:hAnsi="Times New Roman"/>
          <w:sz w:val="22"/>
          <w:szCs w:val="22"/>
          <w:lang w:eastAsia="ko-KR"/>
        </w:rPr>
        <w:t>top</w:t>
      </w:r>
      <w:r>
        <w:rPr>
          <w:rFonts w:ascii="Times New Roman" w:eastAsia="맑은 고딕" w:hAnsi="Times New Roman"/>
          <w:sz w:val="22"/>
          <w:szCs w:val="22"/>
          <w:lang w:eastAsia="ko-KR"/>
        </w:rPr>
        <w:t xml:space="preserve">ology </w:t>
      </w:r>
      <w:r w:rsidRPr="00F56FE3">
        <w:rPr>
          <w:rFonts w:ascii="Times New Roman" w:eastAsia="맑은 고딕" w:hAnsi="Times New Roman"/>
          <w:sz w:val="22"/>
          <w:szCs w:val="22"/>
          <w:lang w:eastAsia="ko-KR"/>
        </w:rPr>
        <w:t>1</w:t>
      </w:r>
      <w:r>
        <w:rPr>
          <w:rFonts w:ascii="Wingdings" w:eastAsia="Wingdings" w:hAnsi="Wingdings" w:cs="Wingdings"/>
        </w:rPr>
        <w:t></w:t>
      </w:r>
      <w:r w:rsidRPr="00F56FE3">
        <w:rPr>
          <w:rFonts w:ascii="Times New Roman" w:eastAsia="맑은 고딕" w:hAnsi="Times New Roman"/>
          <w:sz w:val="22"/>
          <w:szCs w:val="22"/>
          <w:lang w:eastAsia="ko-KR"/>
        </w:rPr>
        <w:t xml:space="preserve"> top</w:t>
      </w:r>
      <w:r>
        <w:rPr>
          <w:rFonts w:ascii="Times New Roman" w:eastAsia="맑은 고딕" w:hAnsi="Times New Roman"/>
          <w:sz w:val="22"/>
          <w:szCs w:val="22"/>
          <w:lang w:eastAsia="ko-KR"/>
        </w:rPr>
        <w:t>ology</w:t>
      </w:r>
      <w:r w:rsidRPr="00F56FE3">
        <w:rPr>
          <w:rFonts w:ascii="Times New Roman" w:eastAsia="맑은 고딕" w:hAnsi="Times New Roman"/>
          <w:sz w:val="22"/>
          <w:szCs w:val="22"/>
          <w:lang w:eastAsia="ko-KR"/>
        </w:rPr>
        <w:t xml:space="preserve"> 2 or top</w:t>
      </w:r>
      <w:r>
        <w:rPr>
          <w:rFonts w:ascii="Times New Roman" w:eastAsia="맑은 고딕" w:hAnsi="Times New Roman"/>
          <w:sz w:val="22"/>
          <w:szCs w:val="22"/>
          <w:lang w:eastAsia="ko-KR"/>
        </w:rPr>
        <w:t>ology</w:t>
      </w:r>
      <w:r w:rsidRPr="00F56FE3">
        <w:rPr>
          <w:rFonts w:ascii="Times New Roman" w:eastAsia="맑은 고딕" w:hAnsi="Times New Roman"/>
          <w:sz w:val="22"/>
          <w:szCs w:val="22"/>
          <w:lang w:eastAsia="ko-KR"/>
        </w:rPr>
        <w:t xml:space="preserve"> 2</w:t>
      </w:r>
      <w:r>
        <w:rPr>
          <w:rFonts w:ascii="Wingdings" w:eastAsia="Wingdings" w:hAnsi="Wingdings" w:cs="Wingdings"/>
        </w:rPr>
        <w:t></w:t>
      </w:r>
      <w:r w:rsidRPr="00F56FE3">
        <w:rPr>
          <w:rFonts w:ascii="Times New Roman" w:eastAsia="맑은 고딕" w:hAnsi="Times New Roman"/>
          <w:sz w:val="22"/>
          <w:szCs w:val="22"/>
          <w:lang w:eastAsia="ko-KR"/>
        </w:rPr>
        <w:t xml:space="preserve"> top</w:t>
      </w:r>
      <w:r>
        <w:rPr>
          <w:rFonts w:ascii="Times New Roman" w:eastAsia="맑은 고딕" w:hAnsi="Times New Roman"/>
          <w:sz w:val="22"/>
          <w:szCs w:val="22"/>
          <w:lang w:eastAsia="ko-KR"/>
        </w:rPr>
        <w:t>ology</w:t>
      </w:r>
      <w:r w:rsidRPr="00F56FE3">
        <w:rPr>
          <w:rFonts w:ascii="Times New Roman" w:eastAsia="맑은 고딕" w:hAnsi="Times New Roman"/>
          <w:sz w:val="22"/>
          <w:szCs w:val="22"/>
          <w:lang w:eastAsia="ko-KR"/>
        </w:rPr>
        <w:t xml:space="preserve"> 1</w:t>
      </w:r>
      <w:r>
        <w:rPr>
          <w:rFonts w:ascii="Times New Roman" w:eastAsia="맑은 고딕" w:hAnsi="Times New Roman"/>
          <w:sz w:val="22"/>
          <w:szCs w:val="22"/>
          <w:lang w:eastAsia="ko-KR"/>
        </w:rPr>
        <w:t xml:space="preserve"> </w:t>
      </w:r>
      <w:r w:rsidR="00973432">
        <w:rPr>
          <w:rFonts w:ascii="Times New Roman" w:eastAsia="맑은 고딕" w:hAnsi="Times New Roman"/>
          <w:sz w:val="22"/>
          <w:szCs w:val="22"/>
          <w:lang w:eastAsia="ko-KR"/>
        </w:rPr>
        <w:t>because</w:t>
      </w:r>
      <w:r w:rsidR="00973432" w:rsidRPr="00973432">
        <w:rPr>
          <w:rFonts w:ascii="Times New Roman" w:eastAsia="맑은 고딕" w:hAnsi="Times New Roman"/>
          <w:sz w:val="22"/>
          <w:szCs w:val="22"/>
          <w:lang w:eastAsia="ko-KR"/>
        </w:rPr>
        <w:t xml:space="preserve"> </w:t>
      </w:r>
      <w:r w:rsidR="00973432">
        <w:rPr>
          <w:rFonts w:ascii="Times New Roman" w:eastAsia="맑은 고딕" w:hAnsi="Times New Roman"/>
          <w:sz w:val="22"/>
          <w:szCs w:val="22"/>
          <w:lang w:eastAsia="ko-KR"/>
        </w:rPr>
        <w:t xml:space="preserve">BAP routing </w:t>
      </w:r>
      <w:r w:rsidR="00F070B8">
        <w:rPr>
          <w:rFonts w:ascii="Times New Roman" w:eastAsia="맑은 고딕" w:hAnsi="Times New Roman"/>
          <w:sz w:val="22"/>
          <w:szCs w:val="22"/>
          <w:lang w:eastAsia="ko-KR"/>
        </w:rPr>
        <w:t>may</w:t>
      </w:r>
      <w:r w:rsidR="00973432">
        <w:rPr>
          <w:rFonts w:ascii="Times New Roman" w:eastAsia="맑은 고딕" w:hAnsi="Times New Roman"/>
          <w:sz w:val="22"/>
          <w:szCs w:val="22"/>
          <w:lang w:eastAsia="ko-KR"/>
        </w:rPr>
        <w:t xml:space="preserve"> be failed if </w:t>
      </w:r>
      <w:r w:rsidR="00973432" w:rsidRPr="00F56FE3">
        <w:rPr>
          <w:rFonts w:ascii="Times New Roman" w:eastAsia="맑은 고딕" w:hAnsi="Times New Roman"/>
          <w:sz w:val="22"/>
          <w:szCs w:val="22"/>
          <w:lang w:eastAsia="ko-KR"/>
        </w:rPr>
        <w:t>a header rewriting configuration for top</w:t>
      </w:r>
      <w:r w:rsidR="00973432">
        <w:rPr>
          <w:rFonts w:ascii="Times New Roman" w:eastAsia="맑은 고딕" w:hAnsi="Times New Roman"/>
          <w:sz w:val="22"/>
          <w:szCs w:val="22"/>
          <w:lang w:eastAsia="ko-KR"/>
        </w:rPr>
        <w:t xml:space="preserve">ology </w:t>
      </w:r>
      <w:r w:rsidR="00973432" w:rsidRPr="00F56FE3">
        <w:rPr>
          <w:rFonts w:ascii="Times New Roman" w:eastAsia="맑은 고딕" w:hAnsi="Times New Roman"/>
          <w:sz w:val="22"/>
          <w:szCs w:val="22"/>
          <w:lang w:eastAsia="ko-KR"/>
        </w:rPr>
        <w:t>1</w:t>
      </w:r>
      <w:r w:rsidR="00973432">
        <w:rPr>
          <w:rFonts w:ascii="Wingdings" w:eastAsia="Wingdings" w:hAnsi="Wingdings" w:cs="Wingdings"/>
        </w:rPr>
        <w:t></w:t>
      </w:r>
      <w:r w:rsidR="00973432" w:rsidRPr="00973432">
        <w:rPr>
          <w:rFonts w:ascii="Times New Roman" w:eastAsia="맑은 고딕" w:hAnsi="Times New Roman"/>
          <w:sz w:val="22"/>
          <w:szCs w:val="22"/>
          <w:lang w:eastAsia="ko-KR"/>
        </w:rPr>
        <w:t xml:space="preserve"> </w:t>
      </w:r>
      <w:r w:rsidR="00973432" w:rsidRPr="00F56FE3">
        <w:rPr>
          <w:rFonts w:ascii="Times New Roman" w:eastAsia="맑은 고딕" w:hAnsi="Times New Roman"/>
          <w:sz w:val="22"/>
          <w:szCs w:val="22"/>
          <w:lang w:eastAsia="ko-KR"/>
        </w:rPr>
        <w:t>top</w:t>
      </w:r>
      <w:r w:rsidR="00973432">
        <w:rPr>
          <w:rFonts w:ascii="Times New Roman" w:eastAsia="맑은 고딕" w:hAnsi="Times New Roman"/>
          <w:sz w:val="22"/>
          <w:szCs w:val="22"/>
          <w:lang w:eastAsia="ko-KR"/>
        </w:rPr>
        <w:t xml:space="preserve">ology </w:t>
      </w:r>
      <w:r w:rsidR="00973432" w:rsidRPr="00F56FE3">
        <w:rPr>
          <w:rFonts w:ascii="Times New Roman" w:eastAsia="맑은 고딕" w:hAnsi="Times New Roman"/>
          <w:sz w:val="22"/>
          <w:szCs w:val="22"/>
          <w:lang w:eastAsia="ko-KR"/>
        </w:rPr>
        <w:t xml:space="preserve">2 </w:t>
      </w:r>
      <w:r w:rsidR="00973432">
        <w:rPr>
          <w:rFonts w:ascii="Times New Roman" w:eastAsia="맑은 고딕" w:hAnsi="Times New Roman"/>
          <w:sz w:val="22"/>
          <w:szCs w:val="22"/>
          <w:lang w:eastAsia="ko-KR"/>
        </w:rPr>
        <w:t xml:space="preserve">is used </w:t>
      </w:r>
      <w:r w:rsidR="00973432" w:rsidRPr="00F56FE3">
        <w:rPr>
          <w:rFonts w:ascii="Times New Roman" w:eastAsia="맑은 고딕" w:hAnsi="Times New Roman"/>
          <w:sz w:val="22"/>
          <w:szCs w:val="22"/>
          <w:lang w:eastAsia="ko-KR"/>
        </w:rPr>
        <w:t xml:space="preserve">to rewrite </w:t>
      </w:r>
      <w:r w:rsidR="00973432">
        <w:rPr>
          <w:rFonts w:ascii="Times New Roman" w:eastAsia="맑은 고딕" w:hAnsi="Times New Roman"/>
          <w:sz w:val="22"/>
          <w:szCs w:val="22"/>
          <w:lang w:eastAsia="ko-KR"/>
        </w:rPr>
        <w:t xml:space="preserve">the header of </w:t>
      </w:r>
      <w:r w:rsidR="00973432" w:rsidRPr="00F56FE3">
        <w:rPr>
          <w:rFonts w:ascii="Times New Roman" w:eastAsia="맑은 고딕" w:hAnsi="Times New Roman"/>
          <w:sz w:val="22"/>
          <w:szCs w:val="22"/>
          <w:lang w:eastAsia="ko-KR"/>
        </w:rPr>
        <w:t xml:space="preserve">a packet </w:t>
      </w:r>
      <w:r w:rsidR="00973432">
        <w:rPr>
          <w:rFonts w:ascii="Times New Roman" w:eastAsia="맑은 고딕" w:hAnsi="Times New Roman"/>
          <w:sz w:val="22"/>
          <w:szCs w:val="22"/>
          <w:lang w:eastAsia="ko-KR"/>
        </w:rPr>
        <w:t xml:space="preserve">for </w:t>
      </w:r>
      <w:r w:rsidR="00973432" w:rsidRPr="00F56FE3">
        <w:rPr>
          <w:rFonts w:ascii="Times New Roman" w:eastAsia="맑은 고딕" w:hAnsi="Times New Roman"/>
          <w:sz w:val="22"/>
          <w:szCs w:val="22"/>
          <w:lang w:eastAsia="ko-KR"/>
        </w:rPr>
        <w:t>top</w:t>
      </w:r>
      <w:r w:rsidR="00973432">
        <w:rPr>
          <w:rFonts w:ascii="Times New Roman" w:eastAsia="맑은 고딕" w:hAnsi="Times New Roman"/>
          <w:sz w:val="22"/>
          <w:szCs w:val="22"/>
          <w:lang w:eastAsia="ko-KR"/>
        </w:rPr>
        <w:t xml:space="preserve">ology </w:t>
      </w:r>
      <w:r w:rsidR="00973432" w:rsidRPr="00F56FE3">
        <w:rPr>
          <w:rFonts w:ascii="Times New Roman" w:eastAsia="맑은 고딕" w:hAnsi="Times New Roman"/>
          <w:sz w:val="22"/>
          <w:szCs w:val="22"/>
          <w:lang w:eastAsia="ko-KR"/>
        </w:rPr>
        <w:t>2</w:t>
      </w:r>
      <w:r w:rsidR="00973432">
        <w:rPr>
          <w:rFonts w:ascii="Wingdings" w:eastAsia="Wingdings" w:hAnsi="Wingdings" w:cs="Wingdings"/>
        </w:rPr>
        <w:t></w:t>
      </w:r>
      <w:r w:rsidR="00973432" w:rsidRPr="00973432">
        <w:rPr>
          <w:rFonts w:ascii="Times New Roman" w:eastAsia="맑은 고딕" w:hAnsi="Times New Roman"/>
          <w:sz w:val="22"/>
          <w:szCs w:val="22"/>
          <w:lang w:eastAsia="ko-KR"/>
        </w:rPr>
        <w:t xml:space="preserve"> </w:t>
      </w:r>
      <w:r w:rsidR="00973432" w:rsidRPr="00F56FE3">
        <w:rPr>
          <w:rFonts w:ascii="Times New Roman" w:eastAsia="맑은 고딕" w:hAnsi="Times New Roman"/>
          <w:sz w:val="22"/>
          <w:szCs w:val="22"/>
          <w:lang w:eastAsia="ko-KR"/>
        </w:rPr>
        <w:t>top</w:t>
      </w:r>
      <w:r w:rsidR="00973432">
        <w:rPr>
          <w:rFonts w:ascii="Times New Roman" w:eastAsia="맑은 고딕" w:hAnsi="Times New Roman"/>
          <w:sz w:val="22"/>
          <w:szCs w:val="22"/>
          <w:lang w:eastAsia="ko-KR"/>
        </w:rPr>
        <w:t xml:space="preserve">ology </w:t>
      </w:r>
      <w:r w:rsidR="00973432" w:rsidRPr="00F56FE3">
        <w:rPr>
          <w:rFonts w:ascii="Times New Roman" w:eastAsia="맑은 고딕" w:hAnsi="Times New Roman"/>
          <w:sz w:val="22"/>
          <w:szCs w:val="22"/>
          <w:lang w:eastAsia="ko-KR"/>
        </w:rPr>
        <w:t>1</w:t>
      </w:r>
      <w:r w:rsidR="00F070B8">
        <w:rPr>
          <w:rFonts w:ascii="Times New Roman" w:eastAsia="맑은 고딕" w:hAnsi="Times New Roman"/>
          <w:sz w:val="22"/>
          <w:szCs w:val="22"/>
          <w:lang w:eastAsia="ko-KR"/>
        </w:rPr>
        <w:t xml:space="preserve">. </w:t>
      </w:r>
      <w:r w:rsidR="00CE502D">
        <w:rPr>
          <w:rFonts w:ascii="Times New Roman" w:eastAsia="맑은 고딕" w:hAnsi="Times New Roman"/>
          <w:sz w:val="22"/>
          <w:szCs w:val="22"/>
          <w:lang w:eastAsia="ko-KR"/>
        </w:rPr>
        <w:t xml:space="preserve">Considering that </w:t>
      </w:r>
      <w:r>
        <w:rPr>
          <w:rFonts w:ascii="Times New Roman" w:eastAsia="맑은 고딕" w:hAnsi="Times New Roman"/>
          <w:sz w:val="22"/>
          <w:szCs w:val="22"/>
          <w:lang w:eastAsia="ko-KR"/>
        </w:rPr>
        <w:t xml:space="preserve">all options above works well </w:t>
      </w:r>
      <w:r w:rsidR="00CE502D">
        <w:rPr>
          <w:rFonts w:ascii="Times New Roman" w:eastAsia="맑은 고딕" w:hAnsi="Times New Roman"/>
          <w:sz w:val="22"/>
          <w:szCs w:val="22"/>
          <w:lang w:eastAsia="ko-KR"/>
        </w:rPr>
        <w:t>and downlink BAP header rewriting for inter-topology routing is already based on ingress link/topology in the current BAP running CR, we think that the ingress topology can be included in the header rewriting configuration to resolve this issue.</w:t>
      </w:r>
    </w:p>
    <w:p w14:paraId="147168EF" w14:textId="4BC7CDAA" w:rsidR="00CE502D" w:rsidRDefault="00CE502D" w:rsidP="00CE502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For inter-topology routing,</w:t>
      </w:r>
      <w:r>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the header rewriting configuration to include information that allows the boundary node to determine</w:t>
      </w:r>
      <w:r>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the ingress topology</w:t>
      </w:r>
      <w:r>
        <w:rPr>
          <w:rFonts w:ascii="Times New Roman" w:eastAsia="맑은 고딕" w:hAnsi="Times New Roman"/>
          <w:b/>
          <w:sz w:val="22"/>
          <w:szCs w:val="22"/>
          <w:lang w:eastAsia="ko-KR"/>
        </w:rPr>
        <w:t xml:space="preserve"> of a header rewriting entry</w:t>
      </w:r>
      <w:r w:rsidRPr="00670B92">
        <w:rPr>
          <w:rFonts w:ascii="Times New Roman" w:eastAsia="맑은 고딕" w:hAnsi="Times New Roman"/>
          <w:b/>
          <w:sz w:val="22"/>
          <w:szCs w:val="22"/>
          <w:lang w:eastAsia="ko-KR"/>
        </w:rPr>
        <w:t>.</w:t>
      </w:r>
    </w:p>
    <w:p w14:paraId="1E780991" w14:textId="77777777" w:rsidR="00CE687A" w:rsidRPr="00CE502D" w:rsidRDefault="00CE687A" w:rsidP="00670B92">
      <w:pPr>
        <w:jc w:val="left"/>
        <w:rPr>
          <w:rFonts w:ascii="Times New Roman" w:eastAsia="맑은 고딕" w:hAnsi="Times New Roman"/>
          <w:sz w:val="22"/>
          <w:szCs w:val="22"/>
          <w:lang w:eastAsia="ko-KR"/>
        </w:rPr>
      </w:pPr>
    </w:p>
    <w:p w14:paraId="390CB85B" w14:textId="1A21DABA" w:rsidR="00F56FE3" w:rsidRDefault="00F56FE3" w:rsidP="00F56FE3">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t>I</w:t>
      </w:r>
      <w:r>
        <w:rPr>
          <w:rFonts w:ascii="Times New Roman" w:eastAsia="맑은 고딕" w:hAnsi="Times New Roman"/>
          <w:b/>
          <w:i/>
          <w:sz w:val="22"/>
          <w:szCs w:val="22"/>
          <w:u w:val="single"/>
          <w:lang w:eastAsia="ko-KR"/>
        </w:rPr>
        <w:t xml:space="preserve">ssue </w:t>
      </w:r>
      <w:r w:rsidRPr="00B34572">
        <w:rPr>
          <w:rFonts w:ascii="Times New Roman" w:eastAsia="맑은 고딕" w:hAnsi="Times New Roman"/>
          <w:b/>
          <w:i/>
          <w:sz w:val="22"/>
          <w:szCs w:val="22"/>
          <w:u w:val="single"/>
          <w:lang w:eastAsia="ko-KR"/>
        </w:rPr>
        <w:t>BAP#0</w:t>
      </w:r>
      <w:r>
        <w:rPr>
          <w:rFonts w:ascii="Times New Roman" w:eastAsia="맑은 고딕" w:hAnsi="Times New Roman"/>
          <w:b/>
          <w:i/>
          <w:sz w:val="22"/>
          <w:szCs w:val="22"/>
          <w:u w:val="single"/>
          <w:lang w:eastAsia="ko-KR"/>
        </w:rPr>
        <w:t>4</w:t>
      </w:r>
    </w:p>
    <w:p w14:paraId="290EEA84" w14:textId="770D1647" w:rsidR="00670B92" w:rsidRPr="00670B92" w:rsidRDefault="00670B92" w:rsidP="00F56FE3">
      <w:pPr>
        <w:pBdr>
          <w:top w:val="single" w:sz="4" w:space="1" w:color="auto"/>
          <w:left w:val="single" w:sz="4" w:space="4" w:color="auto"/>
          <w:bottom w:val="single" w:sz="4" w:space="1" w:color="auto"/>
          <w:right w:val="single" w:sz="4" w:space="4" w:color="auto"/>
        </w:pBdr>
        <w:jc w:val="left"/>
        <w:rPr>
          <w:rFonts w:ascii="Times New Roman" w:eastAsia="맑은 고딕" w:hAnsi="Times New Roman"/>
          <w:sz w:val="22"/>
          <w:szCs w:val="22"/>
          <w:lang w:eastAsia="ko-KR"/>
        </w:rPr>
      </w:pPr>
      <w:r w:rsidRPr="00670B92">
        <w:rPr>
          <w:rFonts w:ascii="Times New Roman" w:eastAsia="맑은 고딕" w:hAnsi="Times New Roman"/>
          <w:sz w:val="22"/>
          <w:szCs w:val="22"/>
          <w:lang w:eastAsia="ko-KR"/>
        </w:rPr>
        <w:t>FFS on whether the header rewriting configuration to include information that allows the boundary node to determine the entry for re-routing.</w:t>
      </w:r>
    </w:p>
    <w:p w14:paraId="127AB889" w14:textId="77777777" w:rsidR="00670B92" w:rsidRDefault="00670B92" w:rsidP="004154F6">
      <w:pPr>
        <w:jc w:val="left"/>
        <w:rPr>
          <w:rFonts w:ascii="Times New Roman" w:eastAsia="맑은 고딕" w:hAnsi="Times New Roman"/>
          <w:sz w:val="22"/>
          <w:szCs w:val="22"/>
          <w:lang w:eastAsia="ko-KR"/>
        </w:rPr>
      </w:pPr>
    </w:p>
    <w:p w14:paraId="3E0251EB" w14:textId="043F6212" w:rsidR="00ED59D9" w:rsidRDefault="0024027C" w:rsidP="004154F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issu</w:t>
      </w:r>
      <w:r w:rsidR="00ED59D9">
        <w:rPr>
          <w:rFonts w:ascii="Times New Roman" w:eastAsia="맑은 고딕" w:hAnsi="Times New Roman" w:hint="eastAsia"/>
          <w:sz w:val="22"/>
          <w:szCs w:val="22"/>
          <w:lang w:eastAsia="ko-KR"/>
        </w:rPr>
        <w:t xml:space="preserve">e is </w:t>
      </w:r>
      <w:r w:rsidR="00ED59D9">
        <w:rPr>
          <w:rFonts w:ascii="Times New Roman" w:eastAsia="맑은 고딕" w:hAnsi="Times New Roman"/>
          <w:sz w:val="22"/>
          <w:szCs w:val="22"/>
          <w:lang w:eastAsia="ko-KR"/>
        </w:rPr>
        <w:t xml:space="preserve">about header rewriting configuration </w:t>
      </w:r>
      <w:r w:rsidR="00ED59D9">
        <w:rPr>
          <w:rFonts w:ascii="Times New Roman" w:eastAsia="맑은 고딕" w:hAnsi="Times New Roman" w:hint="eastAsia"/>
          <w:sz w:val="22"/>
          <w:szCs w:val="22"/>
          <w:lang w:eastAsia="ko-KR"/>
        </w:rPr>
        <w:t>for re-routing</w:t>
      </w:r>
      <w:r w:rsidR="00ED59D9">
        <w:rPr>
          <w:rFonts w:ascii="Times New Roman" w:eastAsia="맑은 고딕" w:hAnsi="Times New Roman"/>
          <w:sz w:val="22"/>
          <w:szCs w:val="22"/>
          <w:lang w:eastAsia="ko-KR"/>
        </w:rPr>
        <w:t xml:space="preserve">. </w:t>
      </w:r>
      <w:r w:rsidR="00ED59D9">
        <w:rPr>
          <w:rFonts w:ascii="Times New Roman" w:eastAsia="맑은 고딕" w:hAnsi="Times New Roman" w:hint="eastAsia"/>
          <w:sz w:val="22"/>
          <w:szCs w:val="22"/>
          <w:lang w:eastAsia="ko-KR"/>
        </w:rPr>
        <w:t xml:space="preserve">As per the </w:t>
      </w:r>
      <w:r w:rsidR="00ED59D9">
        <w:rPr>
          <w:rFonts w:ascii="Times New Roman" w:eastAsia="맑은 고딕" w:hAnsi="Times New Roman"/>
          <w:sz w:val="22"/>
          <w:szCs w:val="22"/>
          <w:lang w:eastAsia="ko-KR"/>
        </w:rPr>
        <w:t xml:space="preserve">RAN2 agreement below, there should be only one header rewriting for </w:t>
      </w:r>
      <w:r w:rsidR="00ED59D9" w:rsidRPr="00ED59D9">
        <w:rPr>
          <w:rFonts w:ascii="Times New Roman" w:eastAsia="맑은 고딕" w:hAnsi="Times New Roman"/>
          <w:sz w:val="22"/>
          <w:szCs w:val="22"/>
          <w:lang w:eastAsia="ko-KR"/>
        </w:rPr>
        <w:t>inter-topology routing and intra-to-inter-topology re-routing</w:t>
      </w:r>
      <w:r w:rsidR="00ED59D9">
        <w:rPr>
          <w:rFonts w:ascii="Times New Roman" w:eastAsia="맑은 고딕" w:hAnsi="Times New Roman"/>
          <w:sz w:val="22"/>
          <w:szCs w:val="22"/>
          <w:lang w:eastAsia="ko-KR"/>
        </w:rPr>
        <w:t xml:space="preserve">. This means that header rewriting for inter-topology routing should be performed once before checking routing configuration, but header rewriting for </w:t>
      </w:r>
      <w:r w:rsidR="00ED59D9" w:rsidRPr="00ED59D9">
        <w:rPr>
          <w:rFonts w:ascii="Times New Roman" w:eastAsia="맑은 고딕" w:hAnsi="Times New Roman"/>
          <w:sz w:val="22"/>
          <w:szCs w:val="22"/>
          <w:lang w:eastAsia="ko-KR"/>
        </w:rPr>
        <w:t>intra-to-inter-topology re-routing</w:t>
      </w:r>
      <w:r w:rsidR="00ED59D9">
        <w:rPr>
          <w:rFonts w:ascii="Times New Roman" w:eastAsia="맑은 고딕" w:hAnsi="Times New Roman"/>
          <w:sz w:val="22"/>
          <w:szCs w:val="22"/>
          <w:lang w:eastAsia="ko-KR"/>
        </w:rPr>
        <w:t xml:space="preserve"> should be performed once after checking routing configuration. With this understanding, we think that at least header rewriting for intra-to-inter-topology re-routing can be determined during checking routing configuration and also </w:t>
      </w:r>
      <w:r w:rsidR="00ED59D9" w:rsidRPr="00ED59D9">
        <w:rPr>
          <w:rFonts w:ascii="Times New Roman" w:eastAsia="맑은 고딕" w:hAnsi="Times New Roman"/>
          <w:sz w:val="22"/>
          <w:szCs w:val="22"/>
          <w:lang w:eastAsia="ko-KR"/>
        </w:rPr>
        <w:t>header rewriting configuration</w:t>
      </w:r>
      <w:r w:rsidR="00ED59D9">
        <w:rPr>
          <w:rFonts w:ascii="Times New Roman" w:eastAsia="맑은 고딕" w:hAnsi="Times New Roman"/>
          <w:sz w:val="22"/>
          <w:szCs w:val="22"/>
          <w:lang w:eastAsia="ko-KR"/>
        </w:rPr>
        <w:t xml:space="preserve"> for re-routing can be included in the routing configuration. </w:t>
      </w:r>
    </w:p>
    <w:p w14:paraId="37B4A502" w14:textId="77777777" w:rsidR="00F73049" w:rsidRPr="00F73049" w:rsidRDefault="00F73049" w:rsidP="00F73049">
      <w:pPr>
        <w:pStyle w:val="Agreement"/>
        <w:tabs>
          <w:tab w:val="clear" w:pos="1069"/>
          <w:tab w:val="left" w:pos="1619"/>
        </w:tabs>
        <w:ind w:left="1619"/>
      </w:pPr>
      <w:r w:rsidRPr="00F73049">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0C6271CE" w14:textId="77777777" w:rsidR="00F73049" w:rsidRPr="00ED59D9" w:rsidRDefault="00F73049" w:rsidP="004154F6">
      <w:pPr>
        <w:jc w:val="left"/>
        <w:rPr>
          <w:rFonts w:ascii="Times New Roman" w:eastAsia="맑은 고딕" w:hAnsi="Times New Roman"/>
          <w:sz w:val="22"/>
          <w:szCs w:val="22"/>
          <w:lang w:eastAsia="ko-KR"/>
        </w:rPr>
      </w:pPr>
    </w:p>
    <w:p w14:paraId="13AFFF1E" w14:textId="44C31FDD" w:rsidR="00F73049" w:rsidRDefault="00ED59D9"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w:t>
      </w:r>
      <w:r w:rsidRPr="00ED59D9">
        <w:rPr>
          <w:rFonts w:ascii="Times New Roman" w:eastAsia="맑은 고딕" w:hAnsi="Times New Roman"/>
          <w:b/>
          <w:sz w:val="22"/>
          <w:szCs w:val="22"/>
          <w:lang w:eastAsia="ko-KR"/>
        </w:rPr>
        <w:t>or intra-to-inter-topology re-routing</w:t>
      </w:r>
      <w:r>
        <w:rPr>
          <w:rFonts w:ascii="Times New Roman" w:eastAsia="맑은 고딕" w:hAnsi="Times New Roman"/>
          <w:b/>
          <w:sz w:val="22"/>
          <w:szCs w:val="22"/>
          <w:lang w:eastAsia="ko-KR"/>
        </w:rPr>
        <w:t xml:space="preserve">, </w:t>
      </w:r>
      <w:r w:rsidRPr="00ED59D9">
        <w:rPr>
          <w:rFonts w:ascii="Times New Roman" w:eastAsia="맑은 고딕" w:hAnsi="Times New Roman"/>
          <w:b/>
          <w:sz w:val="22"/>
          <w:szCs w:val="22"/>
          <w:lang w:eastAsia="ko-KR"/>
        </w:rPr>
        <w:t>header rewriting for intra-to-inter-topology re-routing can be determined during checking routing configuration and also header rewriting configuration for re-routing can be included in the routing configuration</w:t>
      </w:r>
      <w:r>
        <w:rPr>
          <w:rFonts w:ascii="Times New Roman" w:eastAsia="맑은 고딕" w:hAnsi="Times New Roman"/>
          <w:b/>
          <w:sz w:val="22"/>
          <w:szCs w:val="22"/>
          <w:lang w:eastAsia="ko-KR"/>
        </w:rPr>
        <w:t xml:space="preserve">. </w:t>
      </w:r>
    </w:p>
    <w:p w14:paraId="61DAEE06" w14:textId="77777777" w:rsidR="00F73049" w:rsidRDefault="00F73049" w:rsidP="004154F6">
      <w:pPr>
        <w:jc w:val="left"/>
        <w:rPr>
          <w:rFonts w:ascii="Times New Roman" w:eastAsia="맑은 고딕" w:hAnsi="Times New Roman"/>
          <w:sz w:val="22"/>
          <w:szCs w:val="22"/>
          <w:lang w:eastAsia="ko-KR"/>
        </w:rPr>
      </w:pPr>
    </w:p>
    <w:p w14:paraId="26EA4B00" w14:textId="51DF05E5" w:rsidR="00F73049" w:rsidRPr="006C5F4C" w:rsidRDefault="00027504"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Pr>
          <w:rFonts w:ascii="Times New Roman" w:eastAsia="맑은 고딕" w:hAnsi="Times New Roman"/>
          <w:sz w:val="22"/>
          <w:szCs w:val="22"/>
          <w:lang w:eastAsia="ko-KR"/>
        </w:rPr>
        <w:t xml:space="preserve">the case of </w:t>
      </w:r>
      <w:r w:rsidRPr="00027504">
        <w:rPr>
          <w:rFonts w:ascii="Times New Roman" w:eastAsia="맑은 고딕" w:hAnsi="Times New Roman"/>
          <w:sz w:val="22"/>
          <w:szCs w:val="22"/>
          <w:lang w:eastAsia="ko-KR"/>
        </w:rPr>
        <w:t>inter-to-intra-topology re-routing</w:t>
      </w:r>
      <w:r>
        <w:rPr>
          <w:rFonts w:ascii="Times New Roman" w:eastAsia="맑은 고딕" w:hAnsi="Times New Roman"/>
          <w:sz w:val="22"/>
          <w:szCs w:val="22"/>
          <w:lang w:eastAsia="ko-KR"/>
        </w:rPr>
        <w:t>, if RAN2 agree the option 1 for issue BAP#1, i.e., n</w:t>
      </w:r>
      <w:r w:rsidRPr="00027504">
        <w:rPr>
          <w:rFonts w:ascii="Times New Roman" w:eastAsia="맑은 고딕" w:hAnsi="Times New Roman"/>
          <w:sz w:val="22"/>
          <w:szCs w:val="22"/>
          <w:lang w:eastAsia="ko-KR"/>
        </w:rPr>
        <w:t>o header rewriting is applied</w:t>
      </w:r>
      <w:r>
        <w:rPr>
          <w:rFonts w:ascii="Times New Roman" w:eastAsia="맑은 고딕" w:hAnsi="Times New Roman"/>
          <w:sz w:val="22"/>
          <w:szCs w:val="22"/>
          <w:lang w:eastAsia="ko-KR"/>
        </w:rPr>
        <w:t>, separate header rewriting configuration may not be needed and this is not an issue. However, if other options for issue BAP#1 are agreed</w:t>
      </w:r>
      <w:r w:rsidR="006C5F4C">
        <w:rPr>
          <w:rFonts w:ascii="Times New Roman" w:eastAsia="맑은 고딕" w:hAnsi="Times New Roman"/>
          <w:sz w:val="22"/>
          <w:szCs w:val="22"/>
          <w:lang w:eastAsia="ko-KR"/>
        </w:rPr>
        <w:t xml:space="preserve">, RAN2 needs to determine how to perform header rewriting mapping </w:t>
      </w:r>
      <w:r w:rsidR="006C5F4C" w:rsidRPr="006C5F4C">
        <w:rPr>
          <w:rFonts w:ascii="Times New Roman" w:eastAsia="맑은 고딕" w:hAnsi="Times New Roman"/>
          <w:sz w:val="22"/>
          <w:szCs w:val="22"/>
          <w:lang w:eastAsia="ko-KR"/>
        </w:rPr>
        <w:t xml:space="preserve">for </w:t>
      </w:r>
      <w:r w:rsidR="005214A2" w:rsidRPr="00027504">
        <w:rPr>
          <w:rFonts w:ascii="Times New Roman" w:eastAsia="맑은 고딕" w:hAnsi="Times New Roman"/>
          <w:sz w:val="22"/>
          <w:szCs w:val="22"/>
          <w:lang w:eastAsia="ko-KR"/>
        </w:rPr>
        <w:t>inter-to-intra-topology re-routing</w:t>
      </w:r>
      <w:r w:rsidR="006C5F4C">
        <w:rPr>
          <w:rFonts w:ascii="Times New Roman" w:eastAsia="맑은 고딕" w:hAnsi="Times New Roman"/>
          <w:sz w:val="22"/>
          <w:szCs w:val="22"/>
          <w:lang w:eastAsia="ko-KR"/>
        </w:rPr>
        <w:t xml:space="preserve">. </w:t>
      </w:r>
      <w:r w:rsidR="005214A2">
        <w:rPr>
          <w:rFonts w:ascii="Times New Roman" w:eastAsia="맑은 고딕" w:hAnsi="Times New Roman"/>
          <w:sz w:val="22"/>
          <w:szCs w:val="22"/>
          <w:lang w:eastAsia="ko-KR"/>
        </w:rPr>
        <w:t>In our view, t</w:t>
      </w:r>
      <w:r w:rsidR="006C5F4C">
        <w:rPr>
          <w:rFonts w:ascii="Times New Roman" w:eastAsia="맑은 고딕" w:hAnsi="Times New Roman"/>
          <w:sz w:val="22"/>
          <w:szCs w:val="22"/>
          <w:lang w:eastAsia="ko-KR"/>
        </w:rPr>
        <w:t xml:space="preserve">his is </w:t>
      </w:r>
      <w:r w:rsidR="005214A2">
        <w:rPr>
          <w:rFonts w:ascii="Times New Roman" w:eastAsia="맑은 고딕" w:hAnsi="Times New Roman"/>
          <w:sz w:val="22"/>
          <w:szCs w:val="22"/>
          <w:lang w:eastAsia="ko-KR"/>
        </w:rPr>
        <w:t xml:space="preserve">related to </w:t>
      </w:r>
      <w:r w:rsidR="006C5F4C">
        <w:rPr>
          <w:rFonts w:ascii="Times New Roman" w:eastAsia="맑은 고딕" w:hAnsi="Times New Roman"/>
          <w:sz w:val="22"/>
          <w:szCs w:val="22"/>
          <w:lang w:eastAsia="ko-KR"/>
        </w:rPr>
        <w:t>another open issue</w:t>
      </w:r>
      <w:r w:rsidR="005214A2">
        <w:rPr>
          <w:rFonts w:ascii="Times New Roman" w:eastAsia="맑은 고딕" w:hAnsi="Times New Roman"/>
          <w:sz w:val="22"/>
          <w:szCs w:val="22"/>
          <w:lang w:eastAsia="ko-KR"/>
        </w:rPr>
        <w:t xml:space="preserve">, i.e., </w:t>
      </w:r>
      <w:r w:rsidR="005214A2" w:rsidRPr="005214A2">
        <w:rPr>
          <w:rFonts w:ascii="Times New Roman" w:eastAsia="맑은 고딕" w:hAnsi="Times New Roman"/>
          <w:sz w:val="22"/>
          <w:szCs w:val="22"/>
          <w:lang w:eastAsia="ko-KR"/>
        </w:rPr>
        <w:t>rewriting mappings for UL inter-donor-DU re-routing</w:t>
      </w:r>
      <w:r w:rsidR="005214A2">
        <w:rPr>
          <w:rFonts w:ascii="Times New Roman" w:eastAsia="맑은 고딕" w:hAnsi="Times New Roman"/>
          <w:sz w:val="22"/>
          <w:szCs w:val="22"/>
          <w:lang w:eastAsia="ko-KR"/>
        </w:rPr>
        <w:t xml:space="preserve">, </w:t>
      </w:r>
      <w:r w:rsidR="006C5F4C">
        <w:rPr>
          <w:rFonts w:ascii="Times New Roman" w:eastAsia="맑은 고딕" w:hAnsi="Times New Roman"/>
          <w:sz w:val="22"/>
          <w:szCs w:val="22"/>
          <w:lang w:eastAsia="ko-KR"/>
        </w:rPr>
        <w:t xml:space="preserve">and we discuss it at our companion </w:t>
      </w:r>
      <w:r w:rsidR="006C5F4C" w:rsidRPr="00954E49">
        <w:rPr>
          <w:rFonts w:ascii="Times New Roman" w:eastAsia="맑은 고딕" w:hAnsi="Times New Roman"/>
          <w:sz w:val="22"/>
          <w:szCs w:val="22"/>
          <w:lang w:eastAsia="ko-KR"/>
        </w:rPr>
        <w:t>contribution (</w:t>
      </w:r>
      <w:r w:rsidR="00954E49" w:rsidRPr="00954E49">
        <w:rPr>
          <w:rFonts w:ascii="Times New Roman" w:eastAsia="맑은 고딕" w:hAnsi="Times New Roman"/>
          <w:sz w:val="22"/>
          <w:szCs w:val="22"/>
          <w:lang w:eastAsia="ko-KR"/>
        </w:rPr>
        <w:t>R2-2203053</w:t>
      </w:r>
      <w:r w:rsidR="006C5F4C" w:rsidRPr="00954E49">
        <w:rPr>
          <w:rFonts w:ascii="Times New Roman" w:eastAsia="맑은 고딕" w:hAnsi="Times New Roman"/>
          <w:sz w:val="22"/>
          <w:szCs w:val="22"/>
          <w:lang w:eastAsia="ko-KR"/>
        </w:rPr>
        <w:t xml:space="preserve">). </w:t>
      </w:r>
      <w:r w:rsidR="005214A2" w:rsidRPr="00954E49">
        <w:rPr>
          <w:rFonts w:ascii="Times New Roman" w:eastAsia="맑은 고딕" w:hAnsi="Times New Roman"/>
          <w:sz w:val="22"/>
          <w:szCs w:val="22"/>
          <w:lang w:eastAsia="ko-KR"/>
        </w:rPr>
        <w:t>As</w:t>
      </w:r>
      <w:r w:rsidR="005214A2">
        <w:rPr>
          <w:rFonts w:ascii="Times New Roman" w:eastAsia="맑은 고딕" w:hAnsi="Times New Roman"/>
          <w:sz w:val="22"/>
          <w:szCs w:val="22"/>
          <w:lang w:eastAsia="ko-KR"/>
        </w:rPr>
        <w:t xml:space="preserve"> explained our contribution, i</w:t>
      </w:r>
      <w:r w:rsidR="006C5F4C">
        <w:rPr>
          <w:rFonts w:ascii="Times New Roman" w:eastAsia="맑은 고딕" w:hAnsi="Times New Roman"/>
          <w:sz w:val="22"/>
          <w:szCs w:val="22"/>
          <w:lang w:eastAsia="ko-KR"/>
        </w:rPr>
        <w:t xml:space="preserve">f option C is agreed, i.e., </w:t>
      </w:r>
      <w:r w:rsidR="006C5F4C" w:rsidRPr="006C5F4C">
        <w:rPr>
          <w:rFonts w:ascii="Times New Roman" w:eastAsia="맑은 고딕" w:hAnsi="Times New Roman"/>
          <w:sz w:val="22"/>
          <w:szCs w:val="22"/>
          <w:lang w:eastAsia="ko-KR"/>
        </w:rPr>
        <w:t>Rewriting mapping for inter-donor-DU re-routing is based on the BAP routing IDs included in the routing ent</w:t>
      </w:r>
      <w:r w:rsidR="006C5F4C">
        <w:rPr>
          <w:rFonts w:ascii="Times New Roman" w:eastAsia="맑은 고딕" w:hAnsi="Times New Roman"/>
          <w:sz w:val="22"/>
          <w:szCs w:val="22"/>
          <w:lang w:eastAsia="ko-KR"/>
        </w:rPr>
        <w:t>ries configured for each parent, separate rewriting configuration for re-routing is not needed and this issue is not an FFS anymore</w:t>
      </w:r>
      <w:r w:rsidR="005214A2">
        <w:rPr>
          <w:rFonts w:ascii="Times New Roman" w:eastAsia="맑은 고딕" w:hAnsi="Times New Roman"/>
          <w:sz w:val="22"/>
          <w:szCs w:val="22"/>
          <w:lang w:eastAsia="ko-KR"/>
        </w:rPr>
        <w:t>.</w:t>
      </w:r>
    </w:p>
    <w:p w14:paraId="2BA827F3" w14:textId="77777777" w:rsidR="00D600E9" w:rsidRDefault="005214A2" w:rsidP="004154F6">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w:t>
      </w:r>
      <w:r w:rsidRPr="00ED59D9">
        <w:rPr>
          <w:rFonts w:ascii="Times New Roman" w:eastAsia="맑은 고딕" w:hAnsi="Times New Roman"/>
          <w:b/>
          <w:sz w:val="22"/>
          <w:szCs w:val="22"/>
          <w:lang w:eastAsia="ko-KR"/>
        </w:rPr>
        <w:t xml:space="preserve">or </w:t>
      </w:r>
      <w:r w:rsidRPr="005214A2">
        <w:rPr>
          <w:rFonts w:ascii="Times New Roman" w:eastAsia="맑은 고딕" w:hAnsi="Times New Roman"/>
          <w:b/>
          <w:sz w:val="22"/>
          <w:szCs w:val="22"/>
          <w:lang w:eastAsia="ko-KR"/>
        </w:rPr>
        <w:t>inter-to-intra-topology re-routing</w:t>
      </w:r>
      <w:r>
        <w:rPr>
          <w:rFonts w:ascii="Times New Roman" w:eastAsia="맑은 고딕" w:hAnsi="Times New Roman"/>
          <w:b/>
          <w:sz w:val="22"/>
          <w:szCs w:val="22"/>
          <w:lang w:eastAsia="ko-KR"/>
        </w:rPr>
        <w:t xml:space="preserve">, </w:t>
      </w:r>
      <w:r w:rsidRPr="00ED59D9">
        <w:rPr>
          <w:rFonts w:ascii="Times New Roman" w:eastAsia="맑은 고딕" w:hAnsi="Times New Roman"/>
          <w:b/>
          <w:sz w:val="22"/>
          <w:szCs w:val="22"/>
          <w:lang w:eastAsia="ko-KR"/>
        </w:rPr>
        <w:t>header rewriting for intra-to-inter-topology re-routing</w:t>
      </w:r>
      <w:r>
        <w:rPr>
          <w:rFonts w:ascii="Times New Roman" w:eastAsia="맑은 고딕" w:hAnsi="Times New Roman"/>
          <w:b/>
          <w:sz w:val="22"/>
          <w:szCs w:val="22"/>
          <w:lang w:eastAsia="ko-KR"/>
        </w:rPr>
        <w:t xml:space="preserve"> is also related to issue on </w:t>
      </w:r>
      <w:r w:rsidRPr="005214A2">
        <w:rPr>
          <w:rFonts w:ascii="Times New Roman" w:eastAsia="맑은 고딕" w:hAnsi="Times New Roman"/>
          <w:b/>
          <w:sz w:val="22"/>
          <w:szCs w:val="22"/>
          <w:lang w:eastAsia="ko-KR"/>
        </w:rPr>
        <w:t>optimization of rewriting mappings for UL inter-donor-DU re-routing</w:t>
      </w:r>
      <w:r w:rsidR="00D600E9">
        <w:rPr>
          <w:rFonts w:ascii="Times New Roman" w:eastAsia="맑은 고딕" w:hAnsi="Times New Roman"/>
          <w:b/>
          <w:sz w:val="22"/>
          <w:szCs w:val="22"/>
          <w:lang w:eastAsia="ko-KR"/>
        </w:rPr>
        <w:t xml:space="preserve">. </w:t>
      </w:r>
    </w:p>
    <w:p w14:paraId="054C0B48" w14:textId="0CCC3D58" w:rsidR="00F73049" w:rsidRPr="006C5F4C" w:rsidRDefault="00D600E9"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w:t>
      </w:r>
      <w:r w:rsidR="005214A2">
        <w:rPr>
          <w:rFonts w:ascii="Times New Roman" w:eastAsia="맑은 고딕" w:hAnsi="Times New Roman"/>
          <w:b/>
          <w:sz w:val="22"/>
          <w:szCs w:val="22"/>
          <w:lang w:eastAsia="ko-KR"/>
        </w:rPr>
        <w:t>f r</w:t>
      </w:r>
      <w:r w:rsidR="005214A2" w:rsidRPr="005214A2">
        <w:rPr>
          <w:rFonts w:ascii="Times New Roman" w:eastAsia="맑은 고딕" w:hAnsi="Times New Roman"/>
          <w:b/>
          <w:sz w:val="22"/>
          <w:szCs w:val="22"/>
          <w:lang w:eastAsia="ko-KR"/>
        </w:rPr>
        <w:t>ewriting mapping for inter-donor-DU re-routing</w:t>
      </w:r>
      <w:r w:rsidR="005214A2">
        <w:rPr>
          <w:rFonts w:ascii="Times New Roman" w:eastAsia="맑은 고딕" w:hAnsi="Times New Roman"/>
          <w:b/>
          <w:sz w:val="22"/>
          <w:szCs w:val="22"/>
          <w:lang w:eastAsia="ko-KR"/>
        </w:rPr>
        <w:t xml:space="preserve"> is based on </w:t>
      </w:r>
      <w:r w:rsidR="005214A2" w:rsidRPr="005214A2">
        <w:rPr>
          <w:rFonts w:ascii="Times New Roman" w:eastAsia="맑은 고딕" w:hAnsi="Times New Roman"/>
          <w:b/>
          <w:sz w:val="22"/>
          <w:szCs w:val="22"/>
          <w:lang w:eastAsia="ko-KR"/>
        </w:rPr>
        <w:t>outing entries configured for each parent</w:t>
      </w:r>
      <w:r>
        <w:rPr>
          <w:rFonts w:ascii="Times New Roman" w:eastAsia="맑은 고딕" w:hAnsi="Times New Roman"/>
          <w:b/>
          <w:sz w:val="22"/>
          <w:szCs w:val="22"/>
          <w:lang w:eastAsia="ko-KR"/>
        </w:rPr>
        <w:t xml:space="preserve">, </w:t>
      </w:r>
      <w:r w:rsidRPr="00D600E9">
        <w:rPr>
          <w:rFonts w:ascii="Times New Roman" w:eastAsia="맑은 고딕" w:hAnsi="Times New Roman"/>
          <w:b/>
          <w:sz w:val="22"/>
          <w:szCs w:val="22"/>
          <w:lang w:eastAsia="ko-KR"/>
        </w:rPr>
        <w:t>separate header rewriting mapping for inter-to-intra-topology re-routing</w:t>
      </w:r>
      <w:r>
        <w:rPr>
          <w:rFonts w:ascii="Times New Roman" w:eastAsia="맑은 고딕" w:hAnsi="Times New Roman"/>
          <w:b/>
          <w:sz w:val="22"/>
          <w:szCs w:val="22"/>
          <w:lang w:eastAsia="ko-KR"/>
        </w:rPr>
        <w:t xml:space="preserve"> may not be needed.</w:t>
      </w:r>
    </w:p>
    <w:p w14:paraId="35DE7719" w14:textId="7D08C685" w:rsidR="00777A3C" w:rsidRDefault="00D600E9"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H</w:t>
      </w:r>
      <w:r w:rsidRPr="00D600E9">
        <w:rPr>
          <w:rFonts w:ascii="Times New Roman" w:eastAsia="맑은 고딕" w:hAnsi="Times New Roman"/>
          <w:b/>
          <w:sz w:val="22"/>
          <w:szCs w:val="22"/>
          <w:lang w:eastAsia="ko-KR"/>
        </w:rPr>
        <w:t xml:space="preserve">eader rewriting configuration </w:t>
      </w:r>
      <w:r>
        <w:rPr>
          <w:rFonts w:ascii="Times New Roman" w:eastAsia="맑은 고딕" w:hAnsi="Times New Roman"/>
          <w:b/>
          <w:sz w:val="22"/>
          <w:szCs w:val="22"/>
          <w:lang w:eastAsia="ko-KR"/>
        </w:rPr>
        <w:t>DOSE NOT</w:t>
      </w:r>
      <w:r w:rsidRPr="00D600E9">
        <w:rPr>
          <w:rFonts w:ascii="Times New Roman" w:eastAsia="맑은 고딕" w:hAnsi="Times New Roman"/>
          <w:b/>
          <w:sz w:val="22"/>
          <w:szCs w:val="22"/>
          <w:lang w:eastAsia="ko-KR"/>
        </w:rPr>
        <w:t xml:space="preserve"> include information that allows the boundary node to determine the entry for re-routing</w:t>
      </w:r>
      <w:r>
        <w:rPr>
          <w:rFonts w:ascii="Times New Roman" w:eastAsia="맑은 고딕" w:hAnsi="Times New Roman"/>
          <w:b/>
          <w:sz w:val="22"/>
          <w:szCs w:val="22"/>
          <w:lang w:eastAsia="ko-KR"/>
        </w:rPr>
        <w:t>.</w:t>
      </w:r>
    </w:p>
    <w:p w14:paraId="5636DCA0" w14:textId="77777777" w:rsidR="00B43E2D" w:rsidRPr="00B43E2D" w:rsidRDefault="00B43E2D" w:rsidP="000659C6">
      <w:pPr>
        <w:jc w:val="left"/>
        <w:rPr>
          <w:rFonts w:ascii="Times New Roman" w:eastAsia="맑은 고딕" w:hAnsi="Times New Roman"/>
          <w:sz w:val="22"/>
          <w:szCs w:val="22"/>
          <w:lang w:val="en-US"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527C6403" w14:textId="77777777" w:rsidR="00D600E9" w:rsidRDefault="00D600E9" w:rsidP="00D600E9">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w:t>
      </w:r>
      <w:r w:rsidRPr="00ED59D9">
        <w:rPr>
          <w:rFonts w:ascii="Times New Roman" w:eastAsia="맑은 고딕" w:hAnsi="Times New Roman"/>
          <w:b/>
          <w:sz w:val="22"/>
          <w:szCs w:val="22"/>
          <w:lang w:eastAsia="ko-KR"/>
        </w:rPr>
        <w:t>or intra-to-inter-topology re-routing</w:t>
      </w:r>
      <w:r>
        <w:rPr>
          <w:rFonts w:ascii="Times New Roman" w:eastAsia="맑은 고딕" w:hAnsi="Times New Roman"/>
          <w:b/>
          <w:sz w:val="22"/>
          <w:szCs w:val="22"/>
          <w:lang w:eastAsia="ko-KR"/>
        </w:rPr>
        <w:t xml:space="preserve">, </w:t>
      </w:r>
      <w:r w:rsidRPr="00ED59D9">
        <w:rPr>
          <w:rFonts w:ascii="Times New Roman" w:eastAsia="맑은 고딕" w:hAnsi="Times New Roman"/>
          <w:b/>
          <w:sz w:val="22"/>
          <w:szCs w:val="22"/>
          <w:lang w:eastAsia="ko-KR"/>
        </w:rPr>
        <w:t>header rewriting for intra-to-inter-topology re-routing can be determined during checking routing configuration and also header rewriting configuration for re-routing can be included in the routing configuration</w:t>
      </w:r>
      <w:r>
        <w:rPr>
          <w:rFonts w:ascii="Times New Roman" w:eastAsia="맑은 고딕" w:hAnsi="Times New Roman"/>
          <w:b/>
          <w:sz w:val="22"/>
          <w:szCs w:val="22"/>
          <w:lang w:eastAsia="ko-KR"/>
        </w:rPr>
        <w:t xml:space="preserve">. </w:t>
      </w:r>
    </w:p>
    <w:p w14:paraId="0935C823" w14:textId="77777777" w:rsidR="00D600E9" w:rsidRDefault="00D600E9" w:rsidP="00D600E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w:t>
      </w:r>
      <w:r w:rsidRPr="00ED59D9">
        <w:rPr>
          <w:rFonts w:ascii="Times New Roman" w:eastAsia="맑은 고딕" w:hAnsi="Times New Roman"/>
          <w:b/>
          <w:sz w:val="22"/>
          <w:szCs w:val="22"/>
          <w:lang w:eastAsia="ko-KR"/>
        </w:rPr>
        <w:t xml:space="preserve">or </w:t>
      </w:r>
      <w:r w:rsidRPr="005214A2">
        <w:rPr>
          <w:rFonts w:ascii="Times New Roman" w:eastAsia="맑은 고딕" w:hAnsi="Times New Roman"/>
          <w:b/>
          <w:sz w:val="22"/>
          <w:szCs w:val="22"/>
          <w:lang w:eastAsia="ko-KR"/>
        </w:rPr>
        <w:t>inter-to-intra-topology re-routing</w:t>
      </w:r>
      <w:r>
        <w:rPr>
          <w:rFonts w:ascii="Times New Roman" w:eastAsia="맑은 고딕" w:hAnsi="Times New Roman"/>
          <w:b/>
          <w:sz w:val="22"/>
          <w:szCs w:val="22"/>
          <w:lang w:eastAsia="ko-KR"/>
        </w:rPr>
        <w:t xml:space="preserve">, </w:t>
      </w:r>
      <w:r w:rsidRPr="00ED59D9">
        <w:rPr>
          <w:rFonts w:ascii="Times New Roman" w:eastAsia="맑은 고딕" w:hAnsi="Times New Roman"/>
          <w:b/>
          <w:sz w:val="22"/>
          <w:szCs w:val="22"/>
          <w:lang w:eastAsia="ko-KR"/>
        </w:rPr>
        <w:t>header rewriting for intra-to-inter-topology re-routing</w:t>
      </w:r>
      <w:r>
        <w:rPr>
          <w:rFonts w:ascii="Times New Roman" w:eastAsia="맑은 고딕" w:hAnsi="Times New Roman"/>
          <w:b/>
          <w:sz w:val="22"/>
          <w:szCs w:val="22"/>
          <w:lang w:eastAsia="ko-KR"/>
        </w:rPr>
        <w:t xml:space="preserve"> is also related to issue on </w:t>
      </w:r>
      <w:r w:rsidRPr="005214A2">
        <w:rPr>
          <w:rFonts w:ascii="Times New Roman" w:eastAsia="맑은 고딕" w:hAnsi="Times New Roman"/>
          <w:b/>
          <w:sz w:val="22"/>
          <w:szCs w:val="22"/>
          <w:lang w:eastAsia="ko-KR"/>
        </w:rPr>
        <w:t>optimization of rewriting mappings for UL inter-donor-DU re-routing</w:t>
      </w:r>
      <w:r>
        <w:rPr>
          <w:rFonts w:ascii="Times New Roman" w:eastAsia="맑은 고딕" w:hAnsi="Times New Roman"/>
          <w:b/>
          <w:sz w:val="22"/>
          <w:szCs w:val="22"/>
          <w:lang w:eastAsia="ko-KR"/>
        </w:rPr>
        <w:t xml:space="preserve">. </w:t>
      </w:r>
    </w:p>
    <w:p w14:paraId="6F4B9F35" w14:textId="77777777" w:rsidR="00D600E9" w:rsidRPr="006C5F4C" w:rsidRDefault="00D600E9" w:rsidP="00D600E9">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If r</w:t>
      </w:r>
      <w:r w:rsidRPr="005214A2">
        <w:rPr>
          <w:rFonts w:ascii="Times New Roman" w:eastAsia="맑은 고딕" w:hAnsi="Times New Roman"/>
          <w:b/>
          <w:sz w:val="22"/>
          <w:szCs w:val="22"/>
          <w:lang w:eastAsia="ko-KR"/>
        </w:rPr>
        <w:t>ewriting mapping for inter-donor-DU re-routing</w:t>
      </w:r>
      <w:r>
        <w:rPr>
          <w:rFonts w:ascii="Times New Roman" w:eastAsia="맑은 고딕" w:hAnsi="Times New Roman"/>
          <w:b/>
          <w:sz w:val="22"/>
          <w:szCs w:val="22"/>
          <w:lang w:eastAsia="ko-KR"/>
        </w:rPr>
        <w:t xml:space="preserve"> is based on </w:t>
      </w:r>
      <w:r w:rsidRPr="005214A2">
        <w:rPr>
          <w:rFonts w:ascii="Times New Roman" w:eastAsia="맑은 고딕" w:hAnsi="Times New Roman"/>
          <w:b/>
          <w:sz w:val="22"/>
          <w:szCs w:val="22"/>
          <w:lang w:eastAsia="ko-KR"/>
        </w:rPr>
        <w:t>outing entries configured for each parent</w:t>
      </w:r>
      <w:r>
        <w:rPr>
          <w:rFonts w:ascii="Times New Roman" w:eastAsia="맑은 고딕" w:hAnsi="Times New Roman"/>
          <w:b/>
          <w:sz w:val="22"/>
          <w:szCs w:val="22"/>
          <w:lang w:eastAsia="ko-KR"/>
        </w:rPr>
        <w:t xml:space="preserve">, </w:t>
      </w:r>
      <w:r w:rsidRPr="00D600E9">
        <w:rPr>
          <w:rFonts w:ascii="Times New Roman" w:eastAsia="맑은 고딕" w:hAnsi="Times New Roman"/>
          <w:b/>
          <w:sz w:val="22"/>
          <w:szCs w:val="22"/>
          <w:lang w:eastAsia="ko-KR"/>
        </w:rPr>
        <w:t>separate header rewriting mapping for inter-to-intra-topology re-routing</w:t>
      </w:r>
      <w:r>
        <w:rPr>
          <w:rFonts w:ascii="Times New Roman" w:eastAsia="맑은 고딕" w:hAnsi="Times New Roman"/>
          <w:b/>
          <w:sz w:val="22"/>
          <w:szCs w:val="22"/>
          <w:lang w:eastAsia="ko-KR"/>
        </w:rPr>
        <w:t xml:space="preserve"> may not be needed.</w:t>
      </w:r>
    </w:p>
    <w:p w14:paraId="2EB9772E" w14:textId="77777777" w:rsidR="00D600E9" w:rsidRDefault="00D600E9" w:rsidP="00D600E9">
      <w:pPr>
        <w:jc w:val="left"/>
        <w:rPr>
          <w:rFonts w:ascii="Times New Roman" w:eastAsia="맑은 고딕" w:hAnsi="Times New Roman"/>
          <w:b/>
          <w:sz w:val="22"/>
          <w:szCs w:val="22"/>
          <w:lang w:eastAsia="ko-KR"/>
        </w:rPr>
      </w:pPr>
    </w:p>
    <w:p w14:paraId="2A23B7AF" w14:textId="77777777" w:rsidR="00D600E9" w:rsidRDefault="00D600E9" w:rsidP="00D600E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w:t>
      </w:r>
      <w:r>
        <w:rPr>
          <w:rFonts w:ascii="Times New Roman" w:eastAsia="맑은 고딕" w:hAnsi="Times New Roman"/>
          <w:b/>
          <w:sz w:val="22"/>
          <w:szCs w:val="22"/>
          <w:lang w:eastAsia="ko-KR"/>
        </w:rPr>
        <w:t xml:space="preserve"> </w:t>
      </w:r>
      <w:r w:rsidRPr="00C75A14">
        <w:rPr>
          <w:rFonts w:ascii="Times New Roman" w:eastAsia="맑은 고딕" w:hAnsi="Times New Roman"/>
          <w:b/>
          <w:sz w:val="22"/>
          <w:szCs w:val="22"/>
          <w:lang w:eastAsia="ko-KR"/>
        </w:rPr>
        <w:t>inter-to-intra-topology re-routing</w:t>
      </w:r>
      <w:r>
        <w:rPr>
          <w:rFonts w:ascii="Times New Roman" w:eastAsia="맑은 고딕" w:hAnsi="Times New Roman"/>
          <w:b/>
          <w:sz w:val="22"/>
          <w:szCs w:val="22"/>
          <w:lang w:eastAsia="ko-KR"/>
        </w:rPr>
        <w:t xml:space="preserve">, </w:t>
      </w:r>
      <w:r w:rsidRPr="00670B92">
        <w:rPr>
          <w:rFonts w:ascii="Times New Roman" w:eastAsia="맑은 고딕" w:hAnsi="Times New Roman"/>
          <w:b/>
          <w:sz w:val="22"/>
          <w:szCs w:val="22"/>
          <w:lang w:eastAsia="ko-KR"/>
        </w:rPr>
        <w:t>Option 1</w:t>
      </w:r>
      <w:r>
        <w:rPr>
          <w:rFonts w:ascii="Times New Roman" w:eastAsia="맑은 고딕" w:hAnsi="Times New Roman"/>
          <w:b/>
          <w:sz w:val="22"/>
          <w:szCs w:val="22"/>
          <w:lang w:eastAsia="ko-KR"/>
        </w:rPr>
        <w:t xml:space="preserve"> or Option 2 is supported</w:t>
      </w:r>
      <w:r w:rsidRPr="00670B92">
        <w:rPr>
          <w:rFonts w:ascii="Times New Roman" w:eastAsia="맑은 고딕" w:hAnsi="Times New Roman"/>
          <w:b/>
          <w:sz w:val="22"/>
          <w:szCs w:val="22"/>
          <w:lang w:eastAsia="ko-KR"/>
        </w:rPr>
        <w:t>.</w:t>
      </w:r>
    </w:p>
    <w:p w14:paraId="374A7E74" w14:textId="77777777" w:rsidR="00D600E9" w:rsidRPr="00670B92" w:rsidRDefault="00D600E9" w:rsidP="00D600E9">
      <w:pPr>
        <w:pStyle w:val="a5"/>
        <w:numPr>
          <w:ilvl w:val="0"/>
          <w:numId w:val="29"/>
        </w:numPr>
        <w:ind w:leftChars="0"/>
        <w:jc w:val="left"/>
        <w:rPr>
          <w:rFonts w:ascii="Times New Roman" w:eastAsia="맑은 고딕" w:hAnsi="Times New Roman"/>
          <w:b/>
          <w:sz w:val="22"/>
          <w:szCs w:val="22"/>
          <w:lang w:eastAsia="ko-KR"/>
        </w:rPr>
      </w:pPr>
      <w:r w:rsidRPr="00670B92">
        <w:rPr>
          <w:rFonts w:ascii="Times New Roman" w:eastAsia="맑은 고딕" w:hAnsi="Times New Roman"/>
          <w:b/>
          <w:sz w:val="22"/>
          <w:szCs w:val="22"/>
          <w:lang w:eastAsia="ko-KR"/>
        </w:rPr>
        <w:t>Option 1: No header rewriting is applied, and the upstream packet’s BAP routing ID in the ingress topology contains the BAP address of the IAB-donor-DU in the same topology.</w:t>
      </w:r>
    </w:p>
    <w:p w14:paraId="3FE205BA" w14:textId="77777777" w:rsidR="00D600E9" w:rsidRPr="00670B92" w:rsidRDefault="00D600E9" w:rsidP="00D600E9">
      <w:pPr>
        <w:pStyle w:val="a5"/>
        <w:numPr>
          <w:ilvl w:val="0"/>
          <w:numId w:val="29"/>
        </w:numPr>
        <w:ind w:leftChars="0"/>
        <w:jc w:val="left"/>
        <w:rPr>
          <w:rFonts w:ascii="Times New Roman" w:eastAsia="맑은 고딕" w:hAnsi="Times New Roman"/>
          <w:b/>
          <w:sz w:val="22"/>
          <w:szCs w:val="22"/>
          <w:lang w:eastAsia="ko-KR"/>
        </w:rPr>
      </w:pPr>
      <w:r w:rsidRPr="00670B92">
        <w:rPr>
          <w:rFonts w:ascii="Times New Roman" w:eastAsia="맑은 고딕" w:hAnsi="Times New Roman"/>
          <w:b/>
          <w:sz w:val="22"/>
          <w:szCs w:val="22"/>
          <w:lang w:eastAsia="ko-KR"/>
        </w:rPr>
        <w:t xml:space="preserve">Option 2: Header rewriting is applied based on a header-rewriting entry, which contains the packet’s ingress BAP routing ID and the BAP routing ID of the packet’s egress topology after inter-to-intra re-routing. </w:t>
      </w:r>
    </w:p>
    <w:p w14:paraId="1C1DF9DA" w14:textId="77777777" w:rsidR="00D600E9" w:rsidRDefault="00D600E9" w:rsidP="00D600E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For RAN3 related signalling/configuration, wait for further RAN3 agreements</w:t>
      </w:r>
      <w:r w:rsidRPr="00670B92">
        <w:rPr>
          <w:rFonts w:ascii="Times New Roman" w:eastAsia="맑은 고딕" w:hAnsi="Times New Roman"/>
          <w:b/>
          <w:sz w:val="22"/>
          <w:szCs w:val="22"/>
          <w:lang w:eastAsia="ko-KR"/>
        </w:rPr>
        <w:t>.</w:t>
      </w:r>
    </w:p>
    <w:p w14:paraId="1FF3834E" w14:textId="77777777" w:rsidR="00D600E9" w:rsidRDefault="00D600E9" w:rsidP="00D600E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For inter-topology routing,</w:t>
      </w:r>
      <w:r>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the header rewriting configuration to include information that allows the boundary node to determine</w:t>
      </w:r>
      <w:r>
        <w:rPr>
          <w:rFonts w:ascii="Times New Roman" w:eastAsia="맑은 고딕" w:hAnsi="Times New Roman"/>
          <w:b/>
          <w:sz w:val="22"/>
          <w:szCs w:val="22"/>
          <w:lang w:eastAsia="ko-KR"/>
        </w:rPr>
        <w:t xml:space="preserve"> </w:t>
      </w:r>
      <w:r w:rsidRPr="00CE502D">
        <w:rPr>
          <w:rFonts w:ascii="Times New Roman" w:eastAsia="맑은 고딕" w:hAnsi="Times New Roman"/>
          <w:b/>
          <w:sz w:val="22"/>
          <w:szCs w:val="22"/>
          <w:lang w:eastAsia="ko-KR"/>
        </w:rPr>
        <w:t>the ingress topology</w:t>
      </w:r>
      <w:r>
        <w:rPr>
          <w:rFonts w:ascii="Times New Roman" w:eastAsia="맑은 고딕" w:hAnsi="Times New Roman"/>
          <w:b/>
          <w:sz w:val="22"/>
          <w:szCs w:val="22"/>
          <w:lang w:eastAsia="ko-KR"/>
        </w:rPr>
        <w:t xml:space="preserve"> of a header rewriting entry</w:t>
      </w:r>
      <w:r w:rsidRPr="00670B92">
        <w:rPr>
          <w:rFonts w:ascii="Times New Roman" w:eastAsia="맑은 고딕" w:hAnsi="Times New Roman"/>
          <w:b/>
          <w:sz w:val="22"/>
          <w:szCs w:val="22"/>
          <w:lang w:eastAsia="ko-KR"/>
        </w:rPr>
        <w:t>.</w:t>
      </w:r>
    </w:p>
    <w:p w14:paraId="4327B2CF" w14:textId="77777777" w:rsidR="00D600E9" w:rsidRDefault="00D600E9" w:rsidP="00D600E9">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H</w:t>
      </w:r>
      <w:r w:rsidRPr="00D600E9">
        <w:rPr>
          <w:rFonts w:ascii="Times New Roman" w:eastAsia="맑은 고딕" w:hAnsi="Times New Roman"/>
          <w:b/>
          <w:sz w:val="22"/>
          <w:szCs w:val="22"/>
          <w:lang w:eastAsia="ko-KR"/>
        </w:rPr>
        <w:t xml:space="preserve">eader rewriting configuration </w:t>
      </w:r>
      <w:r>
        <w:rPr>
          <w:rFonts w:ascii="Times New Roman" w:eastAsia="맑은 고딕" w:hAnsi="Times New Roman"/>
          <w:b/>
          <w:sz w:val="22"/>
          <w:szCs w:val="22"/>
          <w:lang w:eastAsia="ko-KR"/>
        </w:rPr>
        <w:t>DOSE NOT</w:t>
      </w:r>
      <w:r w:rsidRPr="00D600E9">
        <w:rPr>
          <w:rFonts w:ascii="Times New Roman" w:eastAsia="맑은 고딕" w:hAnsi="Times New Roman"/>
          <w:b/>
          <w:sz w:val="22"/>
          <w:szCs w:val="22"/>
          <w:lang w:eastAsia="ko-KR"/>
        </w:rPr>
        <w:t xml:space="preserve"> include information that allows the boundary node to determine the entry for re-routing</w:t>
      </w:r>
      <w:r>
        <w:rPr>
          <w:rFonts w:ascii="Times New Roman" w:eastAsia="맑은 고딕" w:hAnsi="Times New Roman"/>
          <w:b/>
          <w:sz w:val="22"/>
          <w:szCs w:val="22"/>
          <w:lang w:eastAsia="ko-KR"/>
        </w:rPr>
        <w:t>.</w:t>
      </w:r>
    </w:p>
    <w:p w14:paraId="30A37114" w14:textId="77777777" w:rsidR="00D600E9" w:rsidRPr="00D600E9" w:rsidRDefault="00D600E9" w:rsidP="008C10C3">
      <w:pPr>
        <w:jc w:val="left"/>
        <w:rPr>
          <w:rFonts w:ascii="Times New Roman" w:eastAsia="맑은 고딕" w:hAnsi="Times New Roman"/>
          <w:sz w:val="22"/>
          <w:szCs w:val="22"/>
          <w:lang w:eastAsia="ko-KR"/>
        </w:rPr>
      </w:pPr>
    </w:p>
    <w:sectPr w:rsidR="00D600E9" w:rsidRPr="00D600E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2AC34" w14:textId="77777777" w:rsidR="00FA54C2" w:rsidRDefault="00FA54C2">
      <w:pPr>
        <w:spacing w:after="0"/>
      </w:pPr>
      <w:r>
        <w:separator/>
      </w:r>
    </w:p>
  </w:endnote>
  <w:endnote w:type="continuationSeparator" w:id="0">
    <w:p w14:paraId="3625227C" w14:textId="77777777" w:rsidR="00FA54C2" w:rsidRDefault="00FA5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73846" w14:textId="77777777" w:rsidR="00FA54C2" w:rsidRDefault="00FA54C2">
      <w:pPr>
        <w:spacing w:after="0"/>
      </w:pPr>
      <w:r>
        <w:separator/>
      </w:r>
    </w:p>
  </w:footnote>
  <w:footnote w:type="continuationSeparator" w:id="0">
    <w:p w14:paraId="30E3F2E0" w14:textId="77777777" w:rsidR="00FA54C2" w:rsidRDefault="00FA54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61D7B5C"/>
    <w:multiLevelType w:val="hybridMultilevel"/>
    <w:tmpl w:val="9992170E"/>
    <w:lvl w:ilvl="0" w:tplc="79CE668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18"/>
  </w:num>
  <w:num w:numId="5">
    <w:abstractNumId w:val="20"/>
  </w:num>
  <w:num w:numId="6">
    <w:abstractNumId w:val="8"/>
  </w:num>
  <w:num w:numId="7">
    <w:abstractNumId w:val="16"/>
  </w:num>
  <w:num w:numId="8">
    <w:abstractNumId w:val="12"/>
  </w:num>
  <w:num w:numId="9">
    <w:abstractNumId w:val="19"/>
  </w:num>
  <w:num w:numId="10">
    <w:abstractNumId w:val="2"/>
  </w:num>
  <w:num w:numId="11">
    <w:abstractNumId w:val="3"/>
  </w:num>
  <w:num w:numId="12">
    <w:abstractNumId w:val="19"/>
  </w:num>
  <w:num w:numId="13">
    <w:abstractNumId w:val="7"/>
  </w:num>
  <w:num w:numId="14">
    <w:abstractNumId w:val="15"/>
  </w:num>
  <w:num w:numId="15">
    <w:abstractNumId w:val="21"/>
  </w:num>
  <w:num w:numId="16">
    <w:abstractNumId w:val="11"/>
  </w:num>
  <w:num w:numId="17">
    <w:abstractNumId w:val="9"/>
  </w:num>
  <w:num w:numId="18">
    <w:abstractNumId w:val="6"/>
  </w:num>
  <w:num w:numId="19">
    <w:abstractNumId w:val="22"/>
  </w:num>
  <w:num w:numId="20">
    <w:abstractNumId w:val="4"/>
  </w:num>
  <w:num w:numId="21">
    <w:abstractNumId w:val="19"/>
  </w:num>
  <w:num w:numId="22">
    <w:abstractNumId w:val="10"/>
  </w:num>
  <w:num w:numId="23">
    <w:abstractNumId w:val="19"/>
  </w:num>
  <w:num w:numId="24">
    <w:abstractNumId w:val="19"/>
  </w:num>
  <w:num w:numId="25">
    <w:abstractNumId w:val="13"/>
  </w:num>
  <w:num w:numId="26">
    <w:abstractNumId w:val="17"/>
  </w:num>
  <w:num w:numId="27">
    <w:abstractNumId w:val="19"/>
  </w:num>
  <w:num w:numId="28">
    <w:abstractNumId w:val="19"/>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750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1C04"/>
    <w:rsid w:val="00062F02"/>
    <w:rsid w:val="000659C6"/>
    <w:rsid w:val="000669DC"/>
    <w:rsid w:val="00067361"/>
    <w:rsid w:val="000819E8"/>
    <w:rsid w:val="00083523"/>
    <w:rsid w:val="00084494"/>
    <w:rsid w:val="00086619"/>
    <w:rsid w:val="00090166"/>
    <w:rsid w:val="00092E43"/>
    <w:rsid w:val="00093339"/>
    <w:rsid w:val="00094B23"/>
    <w:rsid w:val="00094E5F"/>
    <w:rsid w:val="00095C7A"/>
    <w:rsid w:val="000961D6"/>
    <w:rsid w:val="000A1C00"/>
    <w:rsid w:val="000A33D9"/>
    <w:rsid w:val="000B0A60"/>
    <w:rsid w:val="000B3501"/>
    <w:rsid w:val="000B3630"/>
    <w:rsid w:val="000B37DB"/>
    <w:rsid w:val="000C1F1E"/>
    <w:rsid w:val="000C4062"/>
    <w:rsid w:val="000C68CC"/>
    <w:rsid w:val="000D26E0"/>
    <w:rsid w:val="000D4F56"/>
    <w:rsid w:val="000D7090"/>
    <w:rsid w:val="000E176A"/>
    <w:rsid w:val="000E19F2"/>
    <w:rsid w:val="000E234F"/>
    <w:rsid w:val="000E358D"/>
    <w:rsid w:val="000E5B71"/>
    <w:rsid w:val="000E67AD"/>
    <w:rsid w:val="000E76E1"/>
    <w:rsid w:val="00100BF3"/>
    <w:rsid w:val="00101375"/>
    <w:rsid w:val="00102781"/>
    <w:rsid w:val="00105F02"/>
    <w:rsid w:val="00105F28"/>
    <w:rsid w:val="00106C02"/>
    <w:rsid w:val="00107E19"/>
    <w:rsid w:val="00117218"/>
    <w:rsid w:val="0012116C"/>
    <w:rsid w:val="0012162A"/>
    <w:rsid w:val="00131637"/>
    <w:rsid w:val="00131CFB"/>
    <w:rsid w:val="001344E5"/>
    <w:rsid w:val="00134879"/>
    <w:rsid w:val="00135E74"/>
    <w:rsid w:val="00142815"/>
    <w:rsid w:val="00147E50"/>
    <w:rsid w:val="00150896"/>
    <w:rsid w:val="0015127E"/>
    <w:rsid w:val="0015710C"/>
    <w:rsid w:val="001667B9"/>
    <w:rsid w:val="001714C3"/>
    <w:rsid w:val="00176668"/>
    <w:rsid w:val="00176E67"/>
    <w:rsid w:val="00177F44"/>
    <w:rsid w:val="00190088"/>
    <w:rsid w:val="00191406"/>
    <w:rsid w:val="001928D1"/>
    <w:rsid w:val="001929B7"/>
    <w:rsid w:val="001A0B69"/>
    <w:rsid w:val="001A4C1E"/>
    <w:rsid w:val="001B35EB"/>
    <w:rsid w:val="001B3D5D"/>
    <w:rsid w:val="001C2F80"/>
    <w:rsid w:val="001C5A57"/>
    <w:rsid w:val="001C5B25"/>
    <w:rsid w:val="001C6C23"/>
    <w:rsid w:val="001C7297"/>
    <w:rsid w:val="001D0DAD"/>
    <w:rsid w:val="001D161E"/>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27C"/>
    <w:rsid w:val="002404D6"/>
    <w:rsid w:val="00243D04"/>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299"/>
    <w:rsid w:val="002964D0"/>
    <w:rsid w:val="00296A83"/>
    <w:rsid w:val="002A36FA"/>
    <w:rsid w:val="002A434F"/>
    <w:rsid w:val="002A67B0"/>
    <w:rsid w:val="002A7C81"/>
    <w:rsid w:val="002B46B9"/>
    <w:rsid w:val="002B522E"/>
    <w:rsid w:val="002B6567"/>
    <w:rsid w:val="002C0E59"/>
    <w:rsid w:val="002C1827"/>
    <w:rsid w:val="002C3101"/>
    <w:rsid w:val="002C3C46"/>
    <w:rsid w:val="002C3E17"/>
    <w:rsid w:val="002C47DB"/>
    <w:rsid w:val="002C4A5E"/>
    <w:rsid w:val="002C4E21"/>
    <w:rsid w:val="002C5076"/>
    <w:rsid w:val="002C6FA7"/>
    <w:rsid w:val="002D5EAD"/>
    <w:rsid w:val="002E03CC"/>
    <w:rsid w:val="002E1195"/>
    <w:rsid w:val="002E233C"/>
    <w:rsid w:val="002E5D46"/>
    <w:rsid w:val="002F1193"/>
    <w:rsid w:val="002F54BA"/>
    <w:rsid w:val="002F661F"/>
    <w:rsid w:val="00304930"/>
    <w:rsid w:val="00306521"/>
    <w:rsid w:val="00312242"/>
    <w:rsid w:val="00312D82"/>
    <w:rsid w:val="00321C2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4C0D"/>
    <w:rsid w:val="003E66AE"/>
    <w:rsid w:val="003E6914"/>
    <w:rsid w:val="003E7031"/>
    <w:rsid w:val="003E7498"/>
    <w:rsid w:val="003F05F4"/>
    <w:rsid w:val="003F13E5"/>
    <w:rsid w:val="003F642B"/>
    <w:rsid w:val="003F7B20"/>
    <w:rsid w:val="003F7B75"/>
    <w:rsid w:val="00400D85"/>
    <w:rsid w:val="00404050"/>
    <w:rsid w:val="004104C6"/>
    <w:rsid w:val="00413A83"/>
    <w:rsid w:val="00414E16"/>
    <w:rsid w:val="004154F6"/>
    <w:rsid w:val="004167B1"/>
    <w:rsid w:val="00417289"/>
    <w:rsid w:val="00422E12"/>
    <w:rsid w:val="00424A2F"/>
    <w:rsid w:val="004253EB"/>
    <w:rsid w:val="00425436"/>
    <w:rsid w:val="00426C9D"/>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66BE"/>
    <w:rsid w:val="00491538"/>
    <w:rsid w:val="004956EA"/>
    <w:rsid w:val="0049600A"/>
    <w:rsid w:val="004A210D"/>
    <w:rsid w:val="004A2D99"/>
    <w:rsid w:val="004A375F"/>
    <w:rsid w:val="004A4893"/>
    <w:rsid w:val="004A5D98"/>
    <w:rsid w:val="004B09DA"/>
    <w:rsid w:val="004B0EDD"/>
    <w:rsid w:val="004B2FA2"/>
    <w:rsid w:val="004B50C3"/>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01C6"/>
    <w:rsid w:val="00503B7E"/>
    <w:rsid w:val="00505AE6"/>
    <w:rsid w:val="00506CA8"/>
    <w:rsid w:val="00506FFD"/>
    <w:rsid w:val="00520E45"/>
    <w:rsid w:val="005214A2"/>
    <w:rsid w:val="00521EDA"/>
    <w:rsid w:val="005270CE"/>
    <w:rsid w:val="005277B8"/>
    <w:rsid w:val="00532D38"/>
    <w:rsid w:val="00535C8E"/>
    <w:rsid w:val="005463D1"/>
    <w:rsid w:val="005504EC"/>
    <w:rsid w:val="00552157"/>
    <w:rsid w:val="00555454"/>
    <w:rsid w:val="00555EAA"/>
    <w:rsid w:val="005573E8"/>
    <w:rsid w:val="005574A6"/>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8A9"/>
    <w:rsid w:val="005B6372"/>
    <w:rsid w:val="005B7B6C"/>
    <w:rsid w:val="005C1FA4"/>
    <w:rsid w:val="005C2CC9"/>
    <w:rsid w:val="005C4497"/>
    <w:rsid w:val="005C759C"/>
    <w:rsid w:val="005D30AA"/>
    <w:rsid w:val="005D3331"/>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68D3"/>
    <w:rsid w:val="00627192"/>
    <w:rsid w:val="00627DFB"/>
    <w:rsid w:val="00635002"/>
    <w:rsid w:val="00636314"/>
    <w:rsid w:val="006365FA"/>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0B92"/>
    <w:rsid w:val="00671712"/>
    <w:rsid w:val="00671761"/>
    <w:rsid w:val="00672582"/>
    <w:rsid w:val="00672A28"/>
    <w:rsid w:val="00672E9A"/>
    <w:rsid w:val="0067390E"/>
    <w:rsid w:val="00677747"/>
    <w:rsid w:val="006804A4"/>
    <w:rsid w:val="0068434D"/>
    <w:rsid w:val="00687590"/>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5F4C"/>
    <w:rsid w:val="006C6D02"/>
    <w:rsid w:val="006C7E43"/>
    <w:rsid w:val="006D0896"/>
    <w:rsid w:val="006D12CC"/>
    <w:rsid w:val="006D274E"/>
    <w:rsid w:val="006D304D"/>
    <w:rsid w:val="006D4156"/>
    <w:rsid w:val="006F05CB"/>
    <w:rsid w:val="006F4DC5"/>
    <w:rsid w:val="006F70EB"/>
    <w:rsid w:val="006F751F"/>
    <w:rsid w:val="00701E4F"/>
    <w:rsid w:val="007054AE"/>
    <w:rsid w:val="00710744"/>
    <w:rsid w:val="007141E3"/>
    <w:rsid w:val="00715D60"/>
    <w:rsid w:val="00717371"/>
    <w:rsid w:val="00720A67"/>
    <w:rsid w:val="00723D0A"/>
    <w:rsid w:val="00726853"/>
    <w:rsid w:val="0073157C"/>
    <w:rsid w:val="00735F99"/>
    <w:rsid w:val="0073717E"/>
    <w:rsid w:val="0073723B"/>
    <w:rsid w:val="00737A00"/>
    <w:rsid w:val="007429CB"/>
    <w:rsid w:val="00744066"/>
    <w:rsid w:val="00744D52"/>
    <w:rsid w:val="007461EB"/>
    <w:rsid w:val="00756A3A"/>
    <w:rsid w:val="00760172"/>
    <w:rsid w:val="0076107E"/>
    <w:rsid w:val="00763091"/>
    <w:rsid w:val="007640FC"/>
    <w:rsid w:val="00765C49"/>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E05EB"/>
    <w:rsid w:val="007E0988"/>
    <w:rsid w:val="007E6683"/>
    <w:rsid w:val="007F0C3B"/>
    <w:rsid w:val="007F14A4"/>
    <w:rsid w:val="007F2985"/>
    <w:rsid w:val="007F2BCF"/>
    <w:rsid w:val="007F2F6E"/>
    <w:rsid w:val="007F6C90"/>
    <w:rsid w:val="007F7623"/>
    <w:rsid w:val="008009C5"/>
    <w:rsid w:val="00802A6F"/>
    <w:rsid w:val="00802AA1"/>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3F3F"/>
    <w:rsid w:val="008540B9"/>
    <w:rsid w:val="0085555C"/>
    <w:rsid w:val="00857E55"/>
    <w:rsid w:val="00861158"/>
    <w:rsid w:val="008701DF"/>
    <w:rsid w:val="00873A44"/>
    <w:rsid w:val="00883FC2"/>
    <w:rsid w:val="00886F9C"/>
    <w:rsid w:val="00893162"/>
    <w:rsid w:val="00893942"/>
    <w:rsid w:val="008A26E3"/>
    <w:rsid w:val="008A4ACD"/>
    <w:rsid w:val="008B028C"/>
    <w:rsid w:val="008B1DD7"/>
    <w:rsid w:val="008B20C0"/>
    <w:rsid w:val="008B45BC"/>
    <w:rsid w:val="008B53B0"/>
    <w:rsid w:val="008C0536"/>
    <w:rsid w:val="008C10C3"/>
    <w:rsid w:val="008C42C9"/>
    <w:rsid w:val="008D1342"/>
    <w:rsid w:val="008D245A"/>
    <w:rsid w:val="008D2779"/>
    <w:rsid w:val="008D3E02"/>
    <w:rsid w:val="008E217B"/>
    <w:rsid w:val="008E503E"/>
    <w:rsid w:val="008F0063"/>
    <w:rsid w:val="008F20A2"/>
    <w:rsid w:val="008F22F2"/>
    <w:rsid w:val="008F2607"/>
    <w:rsid w:val="008F3229"/>
    <w:rsid w:val="008F32D2"/>
    <w:rsid w:val="008F3726"/>
    <w:rsid w:val="008F43AE"/>
    <w:rsid w:val="008F460B"/>
    <w:rsid w:val="008F619F"/>
    <w:rsid w:val="008F6F14"/>
    <w:rsid w:val="0090678C"/>
    <w:rsid w:val="00910A33"/>
    <w:rsid w:val="00913047"/>
    <w:rsid w:val="00916F4D"/>
    <w:rsid w:val="00920C50"/>
    <w:rsid w:val="009277BC"/>
    <w:rsid w:val="00932819"/>
    <w:rsid w:val="00933D3D"/>
    <w:rsid w:val="00934835"/>
    <w:rsid w:val="00934B48"/>
    <w:rsid w:val="00934B9F"/>
    <w:rsid w:val="00936DD3"/>
    <w:rsid w:val="00936FDC"/>
    <w:rsid w:val="00941A1F"/>
    <w:rsid w:val="0094535D"/>
    <w:rsid w:val="00946376"/>
    <w:rsid w:val="00946970"/>
    <w:rsid w:val="00954257"/>
    <w:rsid w:val="00954E49"/>
    <w:rsid w:val="00956D1C"/>
    <w:rsid w:val="00956EBF"/>
    <w:rsid w:val="00966FE9"/>
    <w:rsid w:val="00970195"/>
    <w:rsid w:val="00971DB0"/>
    <w:rsid w:val="00972C4A"/>
    <w:rsid w:val="00973432"/>
    <w:rsid w:val="00974790"/>
    <w:rsid w:val="0097599E"/>
    <w:rsid w:val="00983660"/>
    <w:rsid w:val="00983723"/>
    <w:rsid w:val="00984DDB"/>
    <w:rsid w:val="0099151A"/>
    <w:rsid w:val="00991798"/>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1FF5"/>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194B"/>
    <w:rsid w:val="00A23115"/>
    <w:rsid w:val="00A270C3"/>
    <w:rsid w:val="00A27803"/>
    <w:rsid w:val="00A30183"/>
    <w:rsid w:val="00A329FE"/>
    <w:rsid w:val="00A330E5"/>
    <w:rsid w:val="00A37C25"/>
    <w:rsid w:val="00A42750"/>
    <w:rsid w:val="00A4380E"/>
    <w:rsid w:val="00A50D07"/>
    <w:rsid w:val="00A51B0B"/>
    <w:rsid w:val="00A523DC"/>
    <w:rsid w:val="00A52508"/>
    <w:rsid w:val="00A57CBE"/>
    <w:rsid w:val="00A60225"/>
    <w:rsid w:val="00A60397"/>
    <w:rsid w:val="00A67ACE"/>
    <w:rsid w:val="00A7477D"/>
    <w:rsid w:val="00A752D4"/>
    <w:rsid w:val="00A758D7"/>
    <w:rsid w:val="00A80278"/>
    <w:rsid w:val="00A80282"/>
    <w:rsid w:val="00A802AD"/>
    <w:rsid w:val="00A83C71"/>
    <w:rsid w:val="00A8473B"/>
    <w:rsid w:val="00A84A49"/>
    <w:rsid w:val="00A86668"/>
    <w:rsid w:val="00A97E2B"/>
    <w:rsid w:val="00AA0BA5"/>
    <w:rsid w:val="00AA183F"/>
    <w:rsid w:val="00AA4608"/>
    <w:rsid w:val="00AA55E5"/>
    <w:rsid w:val="00AA5BB2"/>
    <w:rsid w:val="00AA6E03"/>
    <w:rsid w:val="00AB2EF3"/>
    <w:rsid w:val="00AB3A47"/>
    <w:rsid w:val="00AB4376"/>
    <w:rsid w:val="00AB7B6B"/>
    <w:rsid w:val="00AC0ABA"/>
    <w:rsid w:val="00AD534B"/>
    <w:rsid w:val="00AD59B7"/>
    <w:rsid w:val="00AD697C"/>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572"/>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5A14"/>
    <w:rsid w:val="00C80322"/>
    <w:rsid w:val="00C8352C"/>
    <w:rsid w:val="00C85DCC"/>
    <w:rsid w:val="00C860C9"/>
    <w:rsid w:val="00C86560"/>
    <w:rsid w:val="00C91E34"/>
    <w:rsid w:val="00C93FF2"/>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0CB1"/>
    <w:rsid w:val="00CD4498"/>
    <w:rsid w:val="00CD787C"/>
    <w:rsid w:val="00CE062E"/>
    <w:rsid w:val="00CE09B2"/>
    <w:rsid w:val="00CE299D"/>
    <w:rsid w:val="00CE42C2"/>
    <w:rsid w:val="00CE502D"/>
    <w:rsid w:val="00CE586B"/>
    <w:rsid w:val="00CE687A"/>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15C6"/>
    <w:rsid w:val="00D550A9"/>
    <w:rsid w:val="00D560A8"/>
    <w:rsid w:val="00D600E9"/>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3E42"/>
    <w:rsid w:val="00E156AE"/>
    <w:rsid w:val="00E2059B"/>
    <w:rsid w:val="00E21095"/>
    <w:rsid w:val="00E23ADE"/>
    <w:rsid w:val="00E24A50"/>
    <w:rsid w:val="00E24AA7"/>
    <w:rsid w:val="00E253B5"/>
    <w:rsid w:val="00E26850"/>
    <w:rsid w:val="00E2765E"/>
    <w:rsid w:val="00E2775F"/>
    <w:rsid w:val="00E362B3"/>
    <w:rsid w:val="00E42F8A"/>
    <w:rsid w:val="00E43634"/>
    <w:rsid w:val="00E5004C"/>
    <w:rsid w:val="00E5203A"/>
    <w:rsid w:val="00E616FB"/>
    <w:rsid w:val="00E62730"/>
    <w:rsid w:val="00E65C71"/>
    <w:rsid w:val="00E65F23"/>
    <w:rsid w:val="00E70CE8"/>
    <w:rsid w:val="00E72715"/>
    <w:rsid w:val="00E733F1"/>
    <w:rsid w:val="00E800E1"/>
    <w:rsid w:val="00E80597"/>
    <w:rsid w:val="00E847E8"/>
    <w:rsid w:val="00E8577F"/>
    <w:rsid w:val="00E901B2"/>
    <w:rsid w:val="00E911BA"/>
    <w:rsid w:val="00E91AD1"/>
    <w:rsid w:val="00E92289"/>
    <w:rsid w:val="00E9325B"/>
    <w:rsid w:val="00E94072"/>
    <w:rsid w:val="00E95D83"/>
    <w:rsid w:val="00EA2DCC"/>
    <w:rsid w:val="00EA4F3B"/>
    <w:rsid w:val="00EB088D"/>
    <w:rsid w:val="00EB13EC"/>
    <w:rsid w:val="00EB607E"/>
    <w:rsid w:val="00EB60BB"/>
    <w:rsid w:val="00EC1EFE"/>
    <w:rsid w:val="00ED1889"/>
    <w:rsid w:val="00ED3FBB"/>
    <w:rsid w:val="00ED42E3"/>
    <w:rsid w:val="00ED59D9"/>
    <w:rsid w:val="00ED6D6A"/>
    <w:rsid w:val="00EE15AA"/>
    <w:rsid w:val="00EE3984"/>
    <w:rsid w:val="00EE6272"/>
    <w:rsid w:val="00EF3CCF"/>
    <w:rsid w:val="00F041AB"/>
    <w:rsid w:val="00F070B8"/>
    <w:rsid w:val="00F10871"/>
    <w:rsid w:val="00F112E5"/>
    <w:rsid w:val="00F118A1"/>
    <w:rsid w:val="00F12E72"/>
    <w:rsid w:val="00F13B9F"/>
    <w:rsid w:val="00F151B5"/>
    <w:rsid w:val="00F15EA4"/>
    <w:rsid w:val="00F164AD"/>
    <w:rsid w:val="00F16ED8"/>
    <w:rsid w:val="00F20808"/>
    <w:rsid w:val="00F21D62"/>
    <w:rsid w:val="00F24939"/>
    <w:rsid w:val="00F25C5E"/>
    <w:rsid w:val="00F26DED"/>
    <w:rsid w:val="00F304ED"/>
    <w:rsid w:val="00F35910"/>
    <w:rsid w:val="00F42302"/>
    <w:rsid w:val="00F423E7"/>
    <w:rsid w:val="00F4257A"/>
    <w:rsid w:val="00F44AA3"/>
    <w:rsid w:val="00F5009C"/>
    <w:rsid w:val="00F50F13"/>
    <w:rsid w:val="00F52C0B"/>
    <w:rsid w:val="00F52E04"/>
    <w:rsid w:val="00F54A96"/>
    <w:rsid w:val="00F56FE3"/>
    <w:rsid w:val="00F602E9"/>
    <w:rsid w:val="00F62323"/>
    <w:rsid w:val="00F64225"/>
    <w:rsid w:val="00F64406"/>
    <w:rsid w:val="00F65E4E"/>
    <w:rsid w:val="00F73049"/>
    <w:rsid w:val="00F7382F"/>
    <w:rsid w:val="00F74151"/>
    <w:rsid w:val="00F80B65"/>
    <w:rsid w:val="00F810A4"/>
    <w:rsid w:val="00F86E69"/>
    <w:rsid w:val="00F87B45"/>
    <w:rsid w:val="00F91505"/>
    <w:rsid w:val="00F927A3"/>
    <w:rsid w:val="00F93759"/>
    <w:rsid w:val="00F93AA1"/>
    <w:rsid w:val="00FA5282"/>
    <w:rsid w:val="00FA54C2"/>
    <w:rsid w:val="00FA64FB"/>
    <w:rsid w:val="00FB0FF8"/>
    <w:rsid w:val="00FB2A87"/>
    <w:rsid w:val="00FC3945"/>
    <w:rsid w:val="00FC4741"/>
    <w:rsid w:val="00FD0557"/>
    <w:rsid w:val="00FD0C69"/>
    <w:rsid w:val="00FD1C33"/>
    <w:rsid w:val="00FD2E6C"/>
    <w:rsid w:val="00FD47F2"/>
    <w:rsid w:val="00FD6FE8"/>
    <w:rsid w:val="00FD71F7"/>
    <w:rsid w:val="00FE097D"/>
    <w:rsid w:val="00FE3385"/>
    <w:rsid w:val="00FE44D0"/>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4</Pages>
  <Words>1836</Words>
  <Characters>10467</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39</cp:revision>
  <dcterms:created xsi:type="dcterms:W3CDTF">2021-10-21T02:00:00Z</dcterms:created>
  <dcterms:modified xsi:type="dcterms:W3CDTF">2022-02-14T07:45:00Z</dcterms:modified>
</cp:coreProperties>
</file>